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6497" w14:textId="79AB9877" w:rsidR="00B16053" w:rsidRPr="001646FC" w:rsidRDefault="00B16053" w:rsidP="00FB3B31">
      <w:pPr>
        <w:shd w:val="clear" w:color="auto" w:fill="E5EEF2"/>
        <w:spacing w:before="100" w:beforeAutospacing="1" w:after="100" w:afterAutospacing="1" w:line="240" w:lineRule="auto"/>
        <w:jc w:val="center"/>
        <w:rPr>
          <w:rFonts w:ascii="Alef" w:eastAsia="Times New Roman" w:hAnsi="Alef" w:cs="Alef"/>
          <w:b/>
          <w:bCs/>
          <w:color w:val="538135" w:themeColor="accent6" w:themeShade="BF"/>
          <w:sz w:val="18"/>
          <w:szCs w:val="18"/>
          <w:lang w:eastAsia="es-UY"/>
        </w:rPr>
      </w:pPr>
      <w:r w:rsidRPr="00B16053">
        <w:rPr>
          <w:rFonts w:ascii="Alef" w:eastAsia="Times New Roman" w:hAnsi="Alef" w:cs="Alef"/>
          <w:b/>
          <w:bCs/>
          <w:color w:val="538135" w:themeColor="accent6" w:themeShade="BF"/>
          <w:sz w:val="18"/>
          <w:szCs w:val="18"/>
          <w:lang w:eastAsia="es-UY"/>
        </w:rPr>
        <w:t>Programa de Becas de Movilidad</w:t>
      </w:r>
      <w:r w:rsidR="00FB3B31" w:rsidRPr="00B16053">
        <w:rPr>
          <w:rFonts w:ascii="Alef" w:eastAsia="Times New Roman" w:hAnsi="Alef" w:cs="Alef"/>
          <w:b/>
          <w:bCs/>
          <w:color w:val="538135" w:themeColor="accent6" w:themeShade="BF"/>
          <w:sz w:val="18"/>
          <w:szCs w:val="18"/>
          <w:lang w:eastAsia="es-UY"/>
        </w:rPr>
        <w:t> </w:t>
      </w:r>
      <w:r w:rsidR="007B7996">
        <w:rPr>
          <w:rFonts w:ascii="Alef" w:eastAsia="Times New Roman" w:hAnsi="Alef" w:cs="Alef"/>
          <w:b/>
          <w:bCs/>
          <w:color w:val="538135" w:themeColor="accent6" w:themeShade="BF"/>
          <w:sz w:val="18"/>
          <w:szCs w:val="18"/>
          <w:lang w:eastAsia="es-UY"/>
        </w:rPr>
        <w:t>a</w:t>
      </w:r>
      <w:r w:rsidRPr="00B16053">
        <w:rPr>
          <w:rFonts w:ascii="Alef" w:eastAsia="Times New Roman" w:hAnsi="Alef" w:cs="Alef"/>
          <w:b/>
          <w:bCs/>
          <w:color w:val="538135" w:themeColor="accent6" w:themeShade="BF"/>
          <w:sz w:val="18"/>
          <w:szCs w:val="18"/>
          <w:lang w:eastAsia="es-UY"/>
        </w:rPr>
        <w:t xml:space="preserve"> </w:t>
      </w:r>
      <w:r w:rsidR="008A6732">
        <w:rPr>
          <w:rFonts w:ascii="Alef" w:eastAsia="Times New Roman" w:hAnsi="Alef" w:cs="Alef"/>
          <w:b/>
          <w:bCs/>
          <w:color w:val="538135" w:themeColor="accent6" w:themeShade="BF"/>
          <w:sz w:val="18"/>
          <w:szCs w:val="18"/>
          <w:lang w:eastAsia="es-UY"/>
        </w:rPr>
        <w:t xml:space="preserve">Universidades </w:t>
      </w:r>
      <w:proofErr w:type="gramStart"/>
      <w:r w:rsidR="008A6732">
        <w:rPr>
          <w:rFonts w:ascii="Alef" w:eastAsia="Times New Roman" w:hAnsi="Alef" w:cs="Alef"/>
          <w:b/>
          <w:bCs/>
          <w:color w:val="538135" w:themeColor="accent6" w:themeShade="BF"/>
          <w:sz w:val="18"/>
          <w:szCs w:val="18"/>
          <w:lang w:eastAsia="es-UY"/>
        </w:rPr>
        <w:t xml:space="preserve">Andaluzas  </w:t>
      </w:r>
      <w:r w:rsidR="00C9200C">
        <w:rPr>
          <w:rFonts w:ascii="Alef" w:eastAsia="Times New Roman" w:hAnsi="Alef" w:cs="Alef"/>
          <w:b/>
          <w:bCs/>
          <w:color w:val="538135" w:themeColor="accent6" w:themeShade="BF"/>
          <w:sz w:val="18"/>
          <w:szCs w:val="18"/>
          <w:lang w:eastAsia="es-UY"/>
        </w:rPr>
        <w:t>para</w:t>
      </w:r>
      <w:proofErr w:type="gramEnd"/>
      <w:r w:rsidR="00C9200C">
        <w:rPr>
          <w:rFonts w:ascii="Alef" w:eastAsia="Times New Roman" w:hAnsi="Alef" w:cs="Alef"/>
          <w:b/>
          <w:bCs/>
          <w:color w:val="538135" w:themeColor="accent6" w:themeShade="BF"/>
          <w:sz w:val="18"/>
          <w:szCs w:val="18"/>
          <w:lang w:eastAsia="es-UY"/>
        </w:rPr>
        <w:t xml:space="preserve"> postgrados</w:t>
      </w:r>
    </w:p>
    <w:p w14:paraId="6849CA91" w14:textId="25976BFE" w:rsidR="002033A3" w:rsidRDefault="00FB3B31" w:rsidP="00FB3B31">
      <w:pPr>
        <w:shd w:val="clear" w:color="auto" w:fill="E5EEF2"/>
        <w:spacing w:before="100" w:beforeAutospacing="1" w:after="100" w:afterAutospacing="1" w:line="240" w:lineRule="auto"/>
        <w:jc w:val="center"/>
        <w:rPr>
          <w:rFonts w:ascii="Alef" w:eastAsia="Times New Roman" w:hAnsi="Alef" w:cs="Alef"/>
          <w:b/>
          <w:bCs/>
          <w:color w:val="0070C0"/>
          <w:sz w:val="18"/>
          <w:szCs w:val="18"/>
          <w:lang w:eastAsia="es-UY"/>
        </w:rPr>
      </w:pPr>
      <w:r w:rsidRPr="00B16053">
        <w:rPr>
          <w:rFonts w:ascii="Alef" w:eastAsia="Times New Roman" w:hAnsi="Alef" w:cs="Alef"/>
          <w:b/>
          <w:color w:val="0070C0"/>
          <w:sz w:val="18"/>
          <w:szCs w:val="18"/>
          <w:lang w:eastAsia="es-UY"/>
        </w:rPr>
        <w:t>Para viajes y estancias que se inicien entre </w:t>
      </w:r>
      <w:r w:rsidRPr="00B16053">
        <w:rPr>
          <w:rFonts w:ascii="Alef" w:eastAsia="Times New Roman" w:hAnsi="Alef" w:cs="Alef"/>
          <w:b/>
          <w:bCs/>
          <w:color w:val="0070C0"/>
          <w:sz w:val="18"/>
          <w:szCs w:val="18"/>
          <w:lang w:eastAsia="es-UY"/>
        </w:rPr>
        <w:t xml:space="preserve">1 de </w:t>
      </w:r>
      <w:proofErr w:type="gramStart"/>
      <w:r w:rsidR="002033A3">
        <w:rPr>
          <w:rFonts w:ascii="Alef" w:eastAsia="Times New Roman" w:hAnsi="Alef" w:cs="Alef"/>
          <w:b/>
          <w:bCs/>
          <w:color w:val="0070C0"/>
          <w:sz w:val="18"/>
          <w:szCs w:val="18"/>
          <w:lang w:eastAsia="es-UY"/>
        </w:rPr>
        <w:t xml:space="preserve">febrero </w:t>
      </w:r>
      <w:r w:rsidRPr="00B16053">
        <w:rPr>
          <w:rFonts w:ascii="Alef" w:eastAsia="Times New Roman" w:hAnsi="Alef" w:cs="Alef"/>
          <w:b/>
          <w:bCs/>
          <w:color w:val="0070C0"/>
          <w:sz w:val="18"/>
          <w:szCs w:val="18"/>
          <w:lang w:eastAsia="es-UY"/>
        </w:rPr>
        <w:t xml:space="preserve"> y</w:t>
      </w:r>
      <w:proofErr w:type="gramEnd"/>
      <w:r w:rsidRPr="00B16053">
        <w:rPr>
          <w:rFonts w:ascii="Alef" w:eastAsia="Times New Roman" w:hAnsi="Alef" w:cs="Alef"/>
          <w:b/>
          <w:bCs/>
          <w:color w:val="0070C0"/>
          <w:sz w:val="18"/>
          <w:szCs w:val="18"/>
          <w:lang w:eastAsia="es-UY"/>
        </w:rPr>
        <w:t xml:space="preserve"> el 30 de </w:t>
      </w:r>
      <w:r w:rsidR="002033A3">
        <w:rPr>
          <w:rFonts w:ascii="Alef" w:eastAsia="Times New Roman" w:hAnsi="Alef" w:cs="Alef"/>
          <w:b/>
          <w:bCs/>
          <w:color w:val="0070C0"/>
          <w:sz w:val="18"/>
          <w:szCs w:val="18"/>
          <w:lang w:eastAsia="es-UY"/>
        </w:rPr>
        <w:t>junio</w:t>
      </w:r>
      <w:r w:rsidRPr="00B16053">
        <w:rPr>
          <w:rFonts w:ascii="Alef" w:eastAsia="Times New Roman" w:hAnsi="Alef" w:cs="Alef"/>
          <w:b/>
          <w:bCs/>
          <w:color w:val="0070C0"/>
          <w:sz w:val="18"/>
          <w:szCs w:val="18"/>
          <w:lang w:eastAsia="es-UY"/>
        </w:rPr>
        <w:t xml:space="preserve"> de 202</w:t>
      </w:r>
      <w:r w:rsidR="002033A3">
        <w:rPr>
          <w:rFonts w:ascii="Alef" w:eastAsia="Times New Roman" w:hAnsi="Alef" w:cs="Alef"/>
          <w:b/>
          <w:bCs/>
          <w:color w:val="0070C0"/>
          <w:sz w:val="18"/>
          <w:szCs w:val="18"/>
          <w:lang w:eastAsia="es-UY"/>
        </w:rPr>
        <w:t>4 y entre el  1 de julio y el 30 de noviembre de 2024.</w:t>
      </w:r>
    </w:p>
    <w:p w14:paraId="52032E16" w14:textId="3A18805B" w:rsidR="00BD6721" w:rsidRDefault="003424DE" w:rsidP="00FB3B31">
      <w:pPr>
        <w:shd w:val="clear" w:color="auto" w:fill="E5EEF2"/>
        <w:spacing w:before="100" w:beforeAutospacing="1" w:after="100" w:afterAutospacing="1" w:line="240" w:lineRule="auto"/>
        <w:jc w:val="center"/>
        <w:rPr>
          <w:rFonts w:ascii="Alef" w:eastAsia="Times New Roman" w:hAnsi="Alef" w:cs="Alef"/>
          <w:b/>
          <w:bCs/>
          <w:color w:val="0070C0"/>
          <w:sz w:val="18"/>
          <w:szCs w:val="18"/>
          <w:lang w:eastAsia="es-UY"/>
        </w:rPr>
      </w:pPr>
      <w:r w:rsidRPr="001646FC">
        <w:rPr>
          <w:rFonts w:ascii="Alef" w:eastAsia="Times New Roman" w:hAnsi="Alef" w:cs="Alef"/>
          <w:b/>
          <w:bCs/>
          <w:color w:val="0070C0"/>
          <w:sz w:val="18"/>
          <w:szCs w:val="18"/>
          <w:lang w:eastAsia="es-UY"/>
        </w:rPr>
        <w:t xml:space="preserve"> </w:t>
      </w:r>
    </w:p>
    <w:p w14:paraId="5ABE004C" w14:textId="2EC0604F" w:rsidR="00FB3B31" w:rsidRPr="001646FC" w:rsidRDefault="00BD6721" w:rsidP="00B16053">
      <w:pPr>
        <w:shd w:val="clear" w:color="auto" w:fill="E5EEF2"/>
        <w:spacing w:before="100" w:beforeAutospacing="1" w:after="100" w:afterAutospacing="1" w:line="240" w:lineRule="auto"/>
        <w:rPr>
          <w:rFonts w:ascii="Alef" w:hAnsi="Alef" w:cs="Alef"/>
          <w:b/>
          <w:color w:val="0070C0"/>
          <w:sz w:val="18"/>
          <w:szCs w:val="18"/>
        </w:rPr>
      </w:pPr>
      <w:r w:rsidRPr="001646FC">
        <w:rPr>
          <w:rFonts w:ascii="Alef" w:hAnsi="Alef" w:cs="Alef"/>
          <w:b/>
          <w:color w:val="0070C0"/>
          <w:sz w:val="18"/>
          <w:szCs w:val="18"/>
        </w:rPr>
        <w:t>Dirigido a:</w:t>
      </w:r>
    </w:p>
    <w:p w14:paraId="0EABA2BF" w14:textId="23658F5E" w:rsidR="003424DE" w:rsidRPr="001646FC" w:rsidRDefault="00BD6721" w:rsidP="00F82A1F">
      <w:pPr>
        <w:numPr>
          <w:ilvl w:val="0"/>
          <w:numId w:val="1"/>
        </w:numPr>
        <w:shd w:val="clear" w:color="auto" w:fill="E5EEF2"/>
        <w:spacing w:before="100" w:beforeAutospacing="1" w:after="100" w:afterAutospacing="1" w:line="240" w:lineRule="auto"/>
        <w:ind w:left="945"/>
        <w:rPr>
          <w:rFonts w:ascii="Alef" w:hAnsi="Alef" w:cs="Alef"/>
          <w:sz w:val="18"/>
          <w:szCs w:val="18"/>
        </w:rPr>
      </w:pPr>
      <w:r w:rsidRPr="001646FC">
        <w:rPr>
          <w:rFonts w:ascii="Alef" w:hAnsi="Alef" w:cs="Alef"/>
          <w:sz w:val="18"/>
          <w:szCs w:val="18"/>
        </w:rPr>
        <w:t xml:space="preserve">Profesores e investigadores. </w:t>
      </w:r>
    </w:p>
    <w:p w14:paraId="43D2D7D1" w14:textId="27671E11" w:rsidR="00FB3B31" w:rsidRPr="001646FC" w:rsidRDefault="00FB3B31" w:rsidP="00F82A1F">
      <w:pPr>
        <w:numPr>
          <w:ilvl w:val="0"/>
          <w:numId w:val="1"/>
        </w:numPr>
        <w:shd w:val="clear" w:color="auto" w:fill="E5EEF2"/>
        <w:spacing w:before="100" w:beforeAutospacing="1" w:after="100" w:afterAutospacing="1" w:line="240" w:lineRule="auto"/>
        <w:ind w:left="945"/>
        <w:rPr>
          <w:rFonts w:ascii="Alef" w:hAnsi="Alef" w:cs="Alef"/>
          <w:sz w:val="18"/>
          <w:szCs w:val="18"/>
        </w:rPr>
      </w:pPr>
      <w:r w:rsidRPr="001646FC">
        <w:rPr>
          <w:rFonts w:ascii="Alef" w:hAnsi="Alef" w:cs="Alef"/>
          <w:sz w:val="18"/>
          <w:szCs w:val="18"/>
        </w:rPr>
        <w:t>Estudiantes de postgrado.</w:t>
      </w:r>
    </w:p>
    <w:p w14:paraId="5FA0EDEF" w14:textId="62FA2BB9" w:rsidR="00BD6721" w:rsidRPr="001646FC" w:rsidRDefault="00FB3B31" w:rsidP="00F82A1F">
      <w:pPr>
        <w:numPr>
          <w:ilvl w:val="0"/>
          <w:numId w:val="1"/>
        </w:numPr>
        <w:shd w:val="clear" w:color="auto" w:fill="E5EEF2"/>
        <w:spacing w:before="100" w:beforeAutospacing="1" w:after="100" w:afterAutospacing="1" w:line="240" w:lineRule="auto"/>
        <w:ind w:left="945"/>
        <w:rPr>
          <w:rFonts w:ascii="Alef" w:hAnsi="Alef" w:cs="Alef"/>
          <w:sz w:val="18"/>
          <w:szCs w:val="18"/>
        </w:rPr>
      </w:pPr>
      <w:r w:rsidRPr="001646FC">
        <w:rPr>
          <w:rFonts w:ascii="Alef" w:hAnsi="Alef" w:cs="Alef"/>
          <w:sz w:val="18"/>
          <w:szCs w:val="18"/>
        </w:rPr>
        <w:t>Gestores de programas de postgrado</w:t>
      </w:r>
      <w:r w:rsidR="002033A3">
        <w:rPr>
          <w:rFonts w:ascii="Alef" w:hAnsi="Alef" w:cs="Alef"/>
          <w:sz w:val="18"/>
          <w:szCs w:val="18"/>
        </w:rPr>
        <w:t xml:space="preserve"> o de actividades relacionadas con su internacionalización.</w:t>
      </w:r>
    </w:p>
    <w:p w14:paraId="51B81EF0" w14:textId="77777777" w:rsidR="00FB3B31" w:rsidRPr="00B16053" w:rsidRDefault="00FB3B31" w:rsidP="00F82A1F">
      <w:pPr>
        <w:shd w:val="clear" w:color="auto" w:fill="E5EEF2"/>
        <w:spacing w:before="100" w:beforeAutospacing="1" w:after="100" w:afterAutospacing="1" w:line="240" w:lineRule="auto"/>
        <w:jc w:val="both"/>
        <w:rPr>
          <w:rFonts w:ascii="Alef" w:hAnsi="Alef" w:cs="Alef"/>
          <w:sz w:val="18"/>
          <w:szCs w:val="18"/>
        </w:rPr>
      </w:pPr>
      <w:r w:rsidRPr="00B16053">
        <w:rPr>
          <w:rFonts w:ascii="Alef" w:hAnsi="Alef" w:cs="Alef"/>
          <w:b/>
          <w:color w:val="0070C0"/>
          <w:sz w:val="18"/>
          <w:szCs w:val="18"/>
        </w:rPr>
        <w:t>Cuantía de las Becas</w:t>
      </w:r>
      <w:r w:rsidRPr="00B16053">
        <w:rPr>
          <w:rFonts w:ascii="Alef" w:hAnsi="Alef" w:cs="Alef"/>
          <w:sz w:val="18"/>
          <w:szCs w:val="18"/>
        </w:rPr>
        <w:t>: Las ayudas cubren única y exclusivamente el desplazamiento internacional hasta una cuantía máxima de:</w:t>
      </w:r>
    </w:p>
    <w:p w14:paraId="2F213FCE" w14:textId="19EC9695" w:rsidR="001646FC" w:rsidRPr="001646FC" w:rsidRDefault="00FB3B31" w:rsidP="001646FC">
      <w:pPr>
        <w:numPr>
          <w:ilvl w:val="0"/>
          <w:numId w:val="1"/>
        </w:numPr>
        <w:shd w:val="clear" w:color="auto" w:fill="E5EEF2"/>
        <w:spacing w:before="100" w:beforeAutospacing="1" w:after="100" w:afterAutospacing="1" w:line="240" w:lineRule="auto"/>
        <w:ind w:left="945"/>
        <w:jc w:val="both"/>
        <w:rPr>
          <w:rFonts w:ascii="Alef" w:hAnsi="Alef" w:cs="Alef"/>
          <w:sz w:val="18"/>
          <w:szCs w:val="18"/>
        </w:rPr>
      </w:pPr>
      <w:r w:rsidRPr="00B16053">
        <w:rPr>
          <w:rFonts w:ascii="Alef" w:hAnsi="Alef" w:cs="Alef"/>
          <w:sz w:val="18"/>
          <w:szCs w:val="18"/>
        </w:rPr>
        <w:t>1.</w:t>
      </w:r>
      <w:r w:rsidR="008A6732">
        <w:rPr>
          <w:rFonts w:ascii="Alef" w:hAnsi="Alef" w:cs="Alef"/>
          <w:sz w:val="18"/>
          <w:szCs w:val="18"/>
        </w:rPr>
        <w:t>4</w:t>
      </w:r>
      <w:r w:rsidRPr="00B16053">
        <w:rPr>
          <w:rFonts w:ascii="Alef" w:hAnsi="Alef" w:cs="Alef"/>
          <w:sz w:val="18"/>
          <w:szCs w:val="18"/>
        </w:rPr>
        <w:t>00 euros. Será la AUIP quien, a través de su agente de viajes, facilitará al becario el billete de avión (no se aceptarán otras opciones o posibilidades de adquirir el billete).</w:t>
      </w:r>
    </w:p>
    <w:p w14:paraId="4228B9C5" w14:textId="4087A135" w:rsidR="001646FC" w:rsidRPr="001646FC" w:rsidRDefault="001646FC" w:rsidP="001646FC">
      <w:pPr>
        <w:numPr>
          <w:ilvl w:val="0"/>
          <w:numId w:val="1"/>
        </w:numPr>
        <w:shd w:val="clear" w:color="auto" w:fill="E5EEF2"/>
        <w:spacing w:before="100" w:beforeAutospacing="1" w:after="100" w:afterAutospacing="1" w:line="240" w:lineRule="auto"/>
        <w:ind w:left="945"/>
        <w:jc w:val="both"/>
        <w:rPr>
          <w:rFonts w:ascii="Alef" w:hAnsi="Alef" w:cs="Alef"/>
          <w:sz w:val="18"/>
          <w:szCs w:val="18"/>
        </w:rPr>
      </w:pPr>
      <w:r w:rsidRPr="001646FC">
        <w:rPr>
          <w:rFonts w:ascii="Alef" w:hAnsi="Alef" w:cs="Alef"/>
          <w:sz w:val="18"/>
          <w:szCs w:val="18"/>
        </w:rPr>
        <w:t xml:space="preserve">Consultar en la universidad de destino si existe financiamiento para la estadía.  </w:t>
      </w:r>
    </w:p>
    <w:p w14:paraId="593000EA" w14:textId="360ECE44" w:rsidR="008A6732" w:rsidRDefault="00D87B63" w:rsidP="008A6732">
      <w:pPr>
        <w:shd w:val="clear" w:color="auto" w:fill="E5EEF2"/>
        <w:spacing w:before="100" w:beforeAutospacing="1" w:after="100" w:afterAutospacing="1" w:line="240" w:lineRule="auto"/>
        <w:jc w:val="both"/>
        <w:rPr>
          <w:rFonts w:ascii="Alef" w:hAnsi="Alef" w:cs="Alef"/>
          <w:sz w:val="18"/>
          <w:szCs w:val="18"/>
        </w:rPr>
      </w:pPr>
      <w:r w:rsidRPr="00D87B63">
        <w:rPr>
          <w:rFonts w:ascii="Alef" w:hAnsi="Alef" w:cs="Alef"/>
          <w:b/>
          <w:color w:val="0070C0"/>
          <w:sz w:val="18"/>
          <w:szCs w:val="18"/>
        </w:rPr>
        <w:t>Duración de la movilidad:</w:t>
      </w:r>
      <w:r>
        <w:rPr>
          <w:rFonts w:ascii="Alef" w:hAnsi="Alef" w:cs="Alef"/>
          <w:sz w:val="18"/>
          <w:szCs w:val="18"/>
        </w:rPr>
        <w:t xml:space="preserve"> </w:t>
      </w:r>
      <w:r w:rsidR="00C9200C" w:rsidRPr="001646FC">
        <w:rPr>
          <w:rFonts w:ascii="Alef" w:hAnsi="Alef" w:cs="Alef"/>
          <w:sz w:val="18"/>
          <w:szCs w:val="18"/>
        </w:rPr>
        <w:t xml:space="preserve">La estancia no podrá ser inferior a </w:t>
      </w:r>
      <w:r w:rsidR="00C9200C">
        <w:rPr>
          <w:rFonts w:ascii="Alef" w:hAnsi="Alef" w:cs="Alef"/>
          <w:sz w:val="18"/>
          <w:szCs w:val="18"/>
        </w:rPr>
        <w:t>20</w:t>
      </w:r>
      <w:r w:rsidR="00C9200C" w:rsidRPr="001646FC">
        <w:rPr>
          <w:rFonts w:ascii="Alef" w:hAnsi="Alef" w:cs="Alef"/>
          <w:sz w:val="18"/>
          <w:szCs w:val="18"/>
        </w:rPr>
        <w:t xml:space="preserve"> días hábiles ni superior a </w:t>
      </w:r>
      <w:r w:rsidR="00C9200C">
        <w:rPr>
          <w:rFonts w:ascii="Alef" w:hAnsi="Alef" w:cs="Alef"/>
          <w:sz w:val="18"/>
          <w:szCs w:val="18"/>
        </w:rPr>
        <w:t>11</w:t>
      </w:r>
      <w:r w:rsidR="00C9200C" w:rsidRPr="001646FC">
        <w:rPr>
          <w:rFonts w:ascii="Alef" w:hAnsi="Alef" w:cs="Alef"/>
          <w:sz w:val="18"/>
          <w:szCs w:val="18"/>
        </w:rPr>
        <w:t xml:space="preserve"> meses.</w:t>
      </w:r>
    </w:p>
    <w:p w14:paraId="037CBD4D" w14:textId="77777777" w:rsidR="00F82A1F" w:rsidRPr="001646FC" w:rsidRDefault="00F82A1F" w:rsidP="00F82A1F">
      <w:pPr>
        <w:shd w:val="clear" w:color="auto" w:fill="E5EEF2"/>
        <w:spacing w:before="100" w:beforeAutospacing="1" w:after="100" w:afterAutospacing="1" w:line="240" w:lineRule="auto"/>
        <w:jc w:val="both"/>
        <w:rPr>
          <w:rFonts w:ascii="Alef" w:hAnsi="Alef" w:cs="Alef"/>
          <w:b/>
          <w:color w:val="0070C0"/>
          <w:sz w:val="18"/>
          <w:szCs w:val="18"/>
        </w:rPr>
      </w:pPr>
      <w:r w:rsidRPr="001646FC">
        <w:rPr>
          <w:rFonts w:ascii="Alef" w:hAnsi="Alef" w:cs="Alef"/>
          <w:b/>
          <w:color w:val="0070C0"/>
          <w:sz w:val="18"/>
          <w:szCs w:val="18"/>
        </w:rPr>
        <w:t>Postulación</w:t>
      </w:r>
      <w:r w:rsidR="003424DE" w:rsidRPr="001646FC">
        <w:rPr>
          <w:rFonts w:ascii="Alef" w:hAnsi="Alef" w:cs="Alef"/>
          <w:b/>
          <w:color w:val="0070C0"/>
          <w:sz w:val="18"/>
          <w:szCs w:val="18"/>
        </w:rPr>
        <w:t>:</w:t>
      </w:r>
      <w:r w:rsidRPr="001646FC">
        <w:rPr>
          <w:rFonts w:ascii="Alef" w:hAnsi="Alef" w:cs="Alef"/>
          <w:b/>
          <w:color w:val="0070C0"/>
          <w:sz w:val="18"/>
          <w:szCs w:val="18"/>
        </w:rPr>
        <w:t xml:space="preserve"> </w:t>
      </w:r>
    </w:p>
    <w:p w14:paraId="2E2048C9" w14:textId="504B3572" w:rsidR="00F82A1F" w:rsidRPr="001646FC" w:rsidRDefault="00F82A1F" w:rsidP="00F82A1F">
      <w:pPr>
        <w:pStyle w:val="Prrafodelista"/>
        <w:numPr>
          <w:ilvl w:val="0"/>
          <w:numId w:val="2"/>
        </w:numPr>
        <w:shd w:val="clear" w:color="auto" w:fill="E5EEF2"/>
        <w:spacing w:before="100" w:beforeAutospacing="1" w:after="100" w:afterAutospacing="1" w:line="240" w:lineRule="auto"/>
        <w:jc w:val="both"/>
        <w:rPr>
          <w:rFonts w:ascii="Alef" w:hAnsi="Alef" w:cs="Alef"/>
          <w:sz w:val="18"/>
          <w:szCs w:val="18"/>
        </w:rPr>
      </w:pPr>
      <w:r w:rsidRPr="001646FC">
        <w:rPr>
          <w:rFonts w:ascii="Alef" w:hAnsi="Alef" w:cs="Alef"/>
          <w:sz w:val="18"/>
          <w:szCs w:val="18"/>
        </w:rPr>
        <w:t xml:space="preserve">Registrarse como usuario a través del enlace: </w:t>
      </w:r>
      <w:hyperlink r:id="rId5" w:history="1">
        <w:r w:rsidRPr="001646FC">
          <w:rPr>
            <w:rStyle w:val="Hipervnculo"/>
            <w:rFonts w:ascii="Alef" w:hAnsi="Alef" w:cs="Alef"/>
            <w:sz w:val="18"/>
            <w:szCs w:val="18"/>
          </w:rPr>
          <w:t>http://solicitudes.auip.org</w:t>
        </w:r>
      </w:hyperlink>
    </w:p>
    <w:p w14:paraId="456FFD5E" w14:textId="77777777" w:rsidR="00F82A1F" w:rsidRPr="001646FC" w:rsidRDefault="00F82A1F" w:rsidP="00F82A1F">
      <w:pPr>
        <w:pStyle w:val="Prrafodelista"/>
        <w:numPr>
          <w:ilvl w:val="0"/>
          <w:numId w:val="2"/>
        </w:numPr>
        <w:shd w:val="clear" w:color="auto" w:fill="E5EEF2"/>
        <w:spacing w:before="100" w:beforeAutospacing="1" w:after="100" w:afterAutospacing="1" w:line="240" w:lineRule="auto"/>
        <w:jc w:val="both"/>
        <w:rPr>
          <w:rFonts w:ascii="Alef" w:hAnsi="Alef" w:cs="Alef"/>
          <w:sz w:val="18"/>
          <w:szCs w:val="18"/>
        </w:rPr>
      </w:pPr>
      <w:r w:rsidRPr="001646FC">
        <w:rPr>
          <w:rFonts w:ascii="Alef" w:hAnsi="Alef" w:cs="Alef"/>
          <w:sz w:val="18"/>
          <w:szCs w:val="18"/>
        </w:rPr>
        <w:t xml:space="preserve">Una vez creado el usuario, el sistema enviará un correo de confirmación a la cuenta electrónica del interesado con un enlace para poder continuar el proceso de alta. </w:t>
      </w:r>
    </w:p>
    <w:p w14:paraId="79E82280" w14:textId="42811E9D" w:rsidR="00F82A1F" w:rsidRPr="001646FC" w:rsidRDefault="00F82A1F" w:rsidP="00F82A1F">
      <w:pPr>
        <w:pStyle w:val="Prrafodelista"/>
        <w:numPr>
          <w:ilvl w:val="0"/>
          <w:numId w:val="2"/>
        </w:numPr>
        <w:shd w:val="clear" w:color="auto" w:fill="E5EEF2"/>
        <w:spacing w:before="100" w:beforeAutospacing="1" w:after="100" w:afterAutospacing="1" w:line="240" w:lineRule="auto"/>
        <w:jc w:val="both"/>
        <w:rPr>
          <w:rFonts w:ascii="Alef" w:hAnsi="Alef" w:cs="Alef"/>
          <w:sz w:val="18"/>
          <w:szCs w:val="18"/>
        </w:rPr>
      </w:pPr>
      <w:r w:rsidRPr="001646FC">
        <w:rPr>
          <w:rFonts w:ascii="Alef" w:hAnsi="Alef" w:cs="Alef"/>
          <w:sz w:val="18"/>
          <w:szCs w:val="18"/>
        </w:rPr>
        <w:t>A continuación, se deberán seguir los pasos que irá indicando la propia aplicación. Mientras la solicitud no sea enviada será posible realizar correcciones. Una vez enviada la solicitud no se podrán hacer cambios. Junto con la solicitud deberá adjuntarse la siguiente documentación:</w:t>
      </w:r>
    </w:p>
    <w:p w14:paraId="3090CF97" w14:textId="1E472D83" w:rsidR="00F82A1F" w:rsidRPr="001646FC" w:rsidRDefault="00F82A1F" w:rsidP="00F82A1F">
      <w:pPr>
        <w:pStyle w:val="Prrafodelista"/>
        <w:numPr>
          <w:ilvl w:val="0"/>
          <w:numId w:val="2"/>
        </w:numPr>
        <w:shd w:val="clear" w:color="auto" w:fill="E5EEF2"/>
        <w:spacing w:before="100" w:beforeAutospacing="1" w:after="100" w:afterAutospacing="1" w:line="240" w:lineRule="auto"/>
        <w:jc w:val="both"/>
        <w:rPr>
          <w:rFonts w:ascii="Alef" w:hAnsi="Alef" w:cs="Alef"/>
          <w:sz w:val="18"/>
          <w:szCs w:val="18"/>
        </w:rPr>
      </w:pPr>
      <w:r w:rsidRPr="001646FC">
        <w:rPr>
          <w:rFonts w:ascii="Alef" w:hAnsi="Alef" w:cs="Alef"/>
          <w:sz w:val="18"/>
          <w:szCs w:val="18"/>
        </w:rPr>
        <w:t xml:space="preserve">Copia del pasaporte. </w:t>
      </w:r>
    </w:p>
    <w:p w14:paraId="358A0466" w14:textId="27FA8EAD" w:rsidR="00F82A1F" w:rsidRPr="001646FC" w:rsidRDefault="00F82A1F" w:rsidP="00F82A1F">
      <w:pPr>
        <w:pStyle w:val="Prrafodelista"/>
        <w:numPr>
          <w:ilvl w:val="0"/>
          <w:numId w:val="2"/>
        </w:numPr>
        <w:shd w:val="clear" w:color="auto" w:fill="E5EEF2"/>
        <w:spacing w:before="100" w:beforeAutospacing="1" w:after="100" w:afterAutospacing="1" w:line="240" w:lineRule="auto"/>
        <w:jc w:val="both"/>
        <w:rPr>
          <w:rFonts w:ascii="Alef" w:hAnsi="Alef" w:cs="Alef"/>
          <w:sz w:val="18"/>
          <w:szCs w:val="18"/>
        </w:rPr>
      </w:pPr>
      <w:r w:rsidRPr="001646FC">
        <w:rPr>
          <w:rFonts w:ascii="Alef" w:hAnsi="Alef" w:cs="Alef"/>
          <w:sz w:val="18"/>
          <w:szCs w:val="18"/>
        </w:rPr>
        <w:t xml:space="preserve">Resumen del </w:t>
      </w:r>
      <w:proofErr w:type="spellStart"/>
      <w:r w:rsidRPr="001646FC">
        <w:rPr>
          <w:rFonts w:ascii="Alef" w:hAnsi="Alef" w:cs="Alef"/>
          <w:sz w:val="18"/>
          <w:szCs w:val="18"/>
        </w:rPr>
        <w:t>Curriculum</w:t>
      </w:r>
      <w:proofErr w:type="spellEnd"/>
      <w:r w:rsidRPr="001646FC">
        <w:rPr>
          <w:rFonts w:ascii="Alef" w:hAnsi="Alef" w:cs="Alef"/>
          <w:sz w:val="18"/>
          <w:szCs w:val="18"/>
        </w:rPr>
        <w:t xml:space="preserve"> Vitae del solicitante (formato libre, con un máximo de 5 páginas). </w:t>
      </w:r>
    </w:p>
    <w:p w14:paraId="42AB2BA0" w14:textId="570FD311" w:rsidR="002033A3" w:rsidRDefault="00F82A1F" w:rsidP="002033A3">
      <w:pPr>
        <w:pStyle w:val="Prrafodelista"/>
        <w:numPr>
          <w:ilvl w:val="0"/>
          <w:numId w:val="2"/>
        </w:numPr>
        <w:shd w:val="clear" w:color="auto" w:fill="E5EEF2"/>
        <w:spacing w:before="100" w:beforeAutospacing="1" w:after="0" w:afterAutospacing="1" w:line="240" w:lineRule="auto"/>
        <w:jc w:val="both"/>
        <w:rPr>
          <w:rFonts w:ascii="Alef" w:hAnsi="Alef" w:cs="Alef"/>
          <w:sz w:val="18"/>
          <w:szCs w:val="18"/>
        </w:rPr>
      </w:pPr>
      <w:r w:rsidRPr="001646FC">
        <w:rPr>
          <w:rFonts w:ascii="Alef" w:hAnsi="Alef" w:cs="Alef"/>
          <w:sz w:val="18"/>
          <w:szCs w:val="18"/>
        </w:rPr>
        <w:t xml:space="preserve">Aval de la universidad de </w:t>
      </w:r>
      <w:r w:rsidR="002033A3">
        <w:rPr>
          <w:rFonts w:ascii="Alef" w:hAnsi="Alef" w:cs="Alef"/>
          <w:sz w:val="18"/>
          <w:szCs w:val="18"/>
        </w:rPr>
        <w:t>Origen</w:t>
      </w:r>
      <w:r w:rsidRPr="001646FC">
        <w:rPr>
          <w:rFonts w:ascii="Alef" w:hAnsi="Alef" w:cs="Alef"/>
          <w:sz w:val="18"/>
          <w:szCs w:val="18"/>
        </w:rPr>
        <w:t xml:space="preserve">: </w:t>
      </w:r>
      <w:r w:rsidR="002033A3">
        <w:rPr>
          <w:rFonts w:ascii="Alef" w:hAnsi="Alef" w:cs="Alef"/>
          <w:sz w:val="18"/>
          <w:szCs w:val="18"/>
        </w:rPr>
        <w:t xml:space="preserve">a) </w:t>
      </w:r>
      <w:r w:rsidRPr="001646FC">
        <w:rPr>
          <w:rFonts w:ascii="Alef" w:hAnsi="Alef" w:cs="Alef"/>
          <w:sz w:val="18"/>
          <w:szCs w:val="18"/>
        </w:rPr>
        <w:t>carta de presentación firmada por el Rector o un Vicerrector/</w:t>
      </w:r>
      <w:proofErr w:type="gramStart"/>
      <w:r w:rsidRPr="001646FC">
        <w:rPr>
          <w:rFonts w:ascii="Alef" w:hAnsi="Alef" w:cs="Alef"/>
          <w:sz w:val="18"/>
          <w:szCs w:val="18"/>
        </w:rPr>
        <w:t>Secretario</w:t>
      </w:r>
      <w:proofErr w:type="gramEnd"/>
      <w:r w:rsidRPr="001646FC">
        <w:rPr>
          <w:rFonts w:ascii="Alef" w:hAnsi="Alef" w:cs="Alef"/>
          <w:sz w:val="18"/>
          <w:szCs w:val="18"/>
        </w:rPr>
        <w:t xml:space="preserve"> con las competencias de Postgrad</w:t>
      </w:r>
      <w:r w:rsidR="002033A3">
        <w:rPr>
          <w:rFonts w:ascii="Alef" w:hAnsi="Alef" w:cs="Alef"/>
          <w:sz w:val="18"/>
          <w:szCs w:val="18"/>
        </w:rPr>
        <w:t>o y b) carta de aval firmada por el responsable de la Unidad Académica en la que el solicitante esté desarrollando su actividad.</w:t>
      </w:r>
    </w:p>
    <w:p w14:paraId="25D8FB3C" w14:textId="77777777" w:rsidR="002033A3" w:rsidRPr="002033A3" w:rsidRDefault="002033A3" w:rsidP="002033A3">
      <w:pPr>
        <w:pStyle w:val="Prrafodelista"/>
        <w:shd w:val="clear" w:color="auto" w:fill="E5EEF2"/>
        <w:spacing w:before="100" w:beforeAutospacing="1" w:after="0" w:afterAutospacing="1" w:line="240" w:lineRule="auto"/>
        <w:jc w:val="both"/>
        <w:rPr>
          <w:rFonts w:ascii="Alef" w:hAnsi="Alef" w:cs="Alef"/>
          <w:sz w:val="18"/>
          <w:szCs w:val="18"/>
        </w:rPr>
      </w:pPr>
    </w:p>
    <w:p w14:paraId="308A27F6" w14:textId="7773FF8F" w:rsidR="00F82A1F" w:rsidRPr="001646FC" w:rsidRDefault="00F82A1F" w:rsidP="00F82A1F">
      <w:pPr>
        <w:pStyle w:val="Prrafodelista"/>
        <w:numPr>
          <w:ilvl w:val="0"/>
          <w:numId w:val="2"/>
        </w:numPr>
        <w:shd w:val="clear" w:color="auto" w:fill="E5EEF2"/>
        <w:spacing w:before="100" w:beforeAutospacing="1" w:after="0" w:afterAutospacing="1" w:line="240" w:lineRule="auto"/>
        <w:jc w:val="both"/>
        <w:rPr>
          <w:rFonts w:ascii="Alef" w:hAnsi="Alef" w:cs="Alef"/>
          <w:sz w:val="18"/>
          <w:szCs w:val="18"/>
        </w:rPr>
      </w:pPr>
      <w:r w:rsidRPr="001646FC">
        <w:rPr>
          <w:rFonts w:ascii="Alef" w:hAnsi="Alef" w:cs="Alef"/>
          <w:sz w:val="18"/>
          <w:szCs w:val="18"/>
        </w:rPr>
        <w:t>Aval de la Universidad de Destino: carta firmada por el responsable de la unidad académica, especificando la posición que ocupa en la universidad, confirmando las fechas en las que va a recibir al solicitante, así como las condiciones en las que lo va a hacer y los objetivos que, por su parte, pretende alcanzar con la estancia del solicitante</w:t>
      </w:r>
      <w:r w:rsidR="002033A3">
        <w:rPr>
          <w:rFonts w:ascii="Alef" w:hAnsi="Alef" w:cs="Alef"/>
          <w:sz w:val="18"/>
          <w:szCs w:val="18"/>
        </w:rPr>
        <w:t xml:space="preserve"> con referencia al Programa de la AUIP.</w:t>
      </w:r>
    </w:p>
    <w:p w14:paraId="5906CF07" w14:textId="231C44D5" w:rsidR="00F82A1F" w:rsidRPr="001646FC" w:rsidRDefault="00F82A1F" w:rsidP="00F82A1F">
      <w:pPr>
        <w:pStyle w:val="Prrafodelista"/>
        <w:numPr>
          <w:ilvl w:val="0"/>
          <w:numId w:val="2"/>
        </w:numPr>
        <w:shd w:val="clear" w:color="auto" w:fill="E5EEF2"/>
        <w:spacing w:before="100" w:beforeAutospacing="1" w:after="100" w:afterAutospacing="1" w:line="240" w:lineRule="auto"/>
        <w:jc w:val="both"/>
        <w:rPr>
          <w:rFonts w:ascii="Alef" w:hAnsi="Alef" w:cs="Alef"/>
          <w:sz w:val="18"/>
          <w:szCs w:val="18"/>
        </w:rPr>
      </w:pPr>
      <w:r w:rsidRPr="001646FC">
        <w:rPr>
          <w:rFonts w:ascii="Alef" w:hAnsi="Alef" w:cs="Alef"/>
          <w:sz w:val="18"/>
          <w:szCs w:val="18"/>
        </w:rPr>
        <w:t>Declaración Jurada</w:t>
      </w:r>
      <w:r w:rsidRPr="00CD3D52">
        <w:rPr>
          <w:rFonts w:ascii="Alef" w:hAnsi="Alef" w:cs="Alef"/>
          <w:color w:val="FF0000"/>
          <w:sz w:val="18"/>
          <w:szCs w:val="18"/>
        </w:rPr>
        <w:t xml:space="preserve"> (</w:t>
      </w:r>
      <w:r w:rsidR="00C9200C">
        <w:rPr>
          <w:rFonts w:ascii="Alef" w:hAnsi="Alef" w:cs="Alef"/>
          <w:color w:val="FF0000"/>
          <w:sz w:val="18"/>
          <w:szCs w:val="18"/>
        </w:rPr>
        <w:t>adjunta</w:t>
      </w:r>
      <w:r w:rsidRPr="00CD3D52">
        <w:rPr>
          <w:rFonts w:ascii="Alef" w:hAnsi="Alef" w:cs="Alef"/>
          <w:color w:val="FF0000"/>
          <w:sz w:val="18"/>
          <w:szCs w:val="18"/>
        </w:rPr>
        <w:t>)</w:t>
      </w:r>
      <w:r w:rsidR="001646FC" w:rsidRPr="00CD3D52">
        <w:rPr>
          <w:rFonts w:ascii="Alef" w:hAnsi="Alef" w:cs="Alef"/>
          <w:color w:val="FF0000"/>
          <w:sz w:val="18"/>
          <w:szCs w:val="18"/>
        </w:rPr>
        <w:t xml:space="preserve"> </w:t>
      </w:r>
      <w:r w:rsidR="001646FC" w:rsidRPr="001646FC">
        <w:rPr>
          <w:rFonts w:ascii="Alef" w:hAnsi="Alef" w:cs="Alef"/>
          <w:sz w:val="18"/>
          <w:szCs w:val="18"/>
        </w:rPr>
        <w:t>firmada por el solicitante, de no recibir otro tipo de ayuda que le financie el mismo concepto de gastos que la beca que solicita a la AUIP.</w:t>
      </w:r>
    </w:p>
    <w:p w14:paraId="7C90C527" w14:textId="42B1EF13" w:rsidR="001646FC" w:rsidRPr="001646FC" w:rsidRDefault="001646FC" w:rsidP="001646FC">
      <w:pPr>
        <w:pStyle w:val="Prrafodelista"/>
        <w:numPr>
          <w:ilvl w:val="0"/>
          <w:numId w:val="2"/>
        </w:numPr>
        <w:spacing w:after="0" w:line="240" w:lineRule="auto"/>
        <w:rPr>
          <w:rFonts w:ascii="Alef" w:hAnsi="Alef" w:cs="Alef"/>
          <w:sz w:val="18"/>
          <w:szCs w:val="18"/>
        </w:rPr>
      </w:pPr>
      <w:r w:rsidRPr="001646FC">
        <w:rPr>
          <w:rFonts w:ascii="Alef" w:hAnsi="Alef" w:cs="Alef"/>
          <w:sz w:val="18"/>
          <w:szCs w:val="18"/>
        </w:rPr>
        <w:t>Actividades a realizar: documento que detalle esta información (formato libre, con un máximo de 2 páginas).</w:t>
      </w:r>
    </w:p>
    <w:p w14:paraId="44543AA7" w14:textId="77777777" w:rsidR="001646FC" w:rsidRPr="001646FC" w:rsidRDefault="001646FC" w:rsidP="001646FC">
      <w:pPr>
        <w:pStyle w:val="Prrafodelista"/>
        <w:numPr>
          <w:ilvl w:val="0"/>
          <w:numId w:val="2"/>
        </w:numPr>
        <w:spacing w:after="0" w:line="240" w:lineRule="auto"/>
        <w:jc w:val="both"/>
        <w:rPr>
          <w:rFonts w:ascii="Alef" w:hAnsi="Alef" w:cs="Alef"/>
          <w:sz w:val="18"/>
          <w:szCs w:val="18"/>
        </w:rPr>
      </w:pPr>
      <w:r w:rsidRPr="001646FC">
        <w:rPr>
          <w:rFonts w:ascii="Alef" w:hAnsi="Alef" w:cs="Alef"/>
          <w:sz w:val="18"/>
          <w:szCs w:val="18"/>
        </w:rPr>
        <w:t>Cada uno de estos documentos deberá estar en formato .</w:t>
      </w:r>
      <w:proofErr w:type="spellStart"/>
      <w:r w:rsidRPr="001646FC">
        <w:rPr>
          <w:rFonts w:ascii="Alef" w:hAnsi="Alef" w:cs="Alef"/>
          <w:sz w:val="18"/>
          <w:szCs w:val="18"/>
        </w:rPr>
        <w:t>pdf</w:t>
      </w:r>
      <w:proofErr w:type="spellEnd"/>
      <w:r w:rsidRPr="001646FC">
        <w:rPr>
          <w:rFonts w:ascii="Alef" w:hAnsi="Alef" w:cs="Alef"/>
          <w:sz w:val="18"/>
          <w:szCs w:val="18"/>
        </w:rPr>
        <w:t xml:space="preserve"> y no exceder un tamaño de 2 MB (no se admitirán fotografías o documentos obtenidos mediante aplicación de smartphone). Las cartas deben tener fecha actualizada (máximo 60 días anterior a la fecha de solicitud) y estar redactadas y firmadas por las autoridades competentes, en papel oficial con los logos y sellos correspondientes que acrediten la autenticidad de las mismas. </w:t>
      </w:r>
    </w:p>
    <w:p w14:paraId="1BDEB2DF" w14:textId="77777777" w:rsidR="001646FC" w:rsidRPr="001646FC" w:rsidRDefault="001646FC" w:rsidP="001646FC">
      <w:pPr>
        <w:spacing w:after="0" w:line="240" w:lineRule="auto"/>
        <w:rPr>
          <w:rFonts w:ascii="Alef" w:hAnsi="Alef" w:cs="Alef"/>
          <w:sz w:val="18"/>
          <w:szCs w:val="18"/>
        </w:rPr>
      </w:pPr>
    </w:p>
    <w:p w14:paraId="581D48E9" w14:textId="77777777" w:rsidR="001646FC" w:rsidRPr="001646FC" w:rsidRDefault="001646FC" w:rsidP="001646FC">
      <w:pPr>
        <w:pStyle w:val="Prrafodelista"/>
        <w:spacing w:after="0" w:line="240" w:lineRule="auto"/>
        <w:rPr>
          <w:rFonts w:ascii="Alef" w:hAnsi="Alef" w:cs="Alef"/>
          <w:sz w:val="18"/>
          <w:szCs w:val="18"/>
        </w:rPr>
      </w:pPr>
    </w:p>
    <w:p w14:paraId="0172A5BC" w14:textId="4EF2B70A" w:rsidR="003424DE" w:rsidRDefault="00F82A1F" w:rsidP="00B16053">
      <w:pPr>
        <w:spacing w:after="0" w:line="240" w:lineRule="auto"/>
      </w:pPr>
      <w:r w:rsidRPr="00B16053">
        <w:rPr>
          <w:rFonts w:ascii="Alef" w:eastAsia="Times New Roman" w:hAnsi="Alef" w:cs="Alef"/>
          <w:color w:val="222222"/>
          <w:sz w:val="18"/>
          <w:szCs w:val="18"/>
          <w:lang w:eastAsia="es-UY"/>
        </w:rPr>
        <w:t> </w:t>
      </w:r>
    </w:p>
    <w:p w14:paraId="625EC3E4" w14:textId="77777777" w:rsidR="00D87B63" w:rsidRPr="001646FC" w:rsidRDefault="00D87B63" w:rsidP="00B16053">
      <w:pPr>
        <w:spacing w:after="0" w:line="240" w:lineRule="auto"/>
        <w:rPr>
          <w:rFonts w:ascii="Alef" w:hAnsi="Alef" w:cs="Alef"/>
          <w:sz w:val="18"/>
          <w:szCs w:val="18"/>
        </w:rPr>
      </w:pPr>
    </w:p>
    <w:p w14:paraId="6DC69885" w14:textId="76D61E03" w:rsidR="003424DE" w:rsidRPr="001646FC" w:rsidRDefault="003424DE" w:rsidP="00B16053">
      <w:pPr>
        <w:spacing w:after="0" w:line="240" w:lineRule="auto"/>
        <w:rPr>
          <w:rFonts w:ascii="Alef" w:hAnsi="Alef" w:cs="Alef"/>
          <w:sz w:val="18"/>
          <w:szCs w:val="18"/>
        </w:rPr>
      </w:pPr>
    </w:p>
    <w:p w14:paraId="2ADF2DF4" w14:textId="77777777" w:rsidR="00C9200C" w:rsidRDefault="00C9200C" w:rsidP="00C9200C">
      <w:pPr>
        <w:shd w:val="clear" w:color="auto" w:fill="E5EEF2"/>
        <w:spacing w:before="100" w:beforeAutospacing="1" w:after="100" w:afterAutospacing="1" w:line="240" w:lineRule="auto"/>
        <w:rPr>
          <w:rFonts w:ascii="Alef" w:eastAsia="Times New Roman" w:hAnsi="Alef" w:cs="Alef"/>
          <w:b/>
          <w:color w:val="0070C0"/>
          <w:sz w:val="18"/>
          <w:szCs w:val="18"/>
          <w:lang w:eastAsia="es-UY"/>
        </w:rPr>
      </w:pPr>
      <w:r>
        <w:rPr>
          <w:rFonts w:ascii="Alef" w:eastAsia="Times New Roman" w:hAnsi="Alef" w:cs="Alef"/>
          <w:b/>
          <w:color w:val="0070C0"/>
          <w:sz w:val="18"/>
          <w:szCs w:val="18"/>
          <w:lang w:eastAsia="es-UY"/>
        </w:rPr>
        <w:lastRenderedPageBreak/>
        <w:t>Plazos de solicitud:</w:t>
      </w:r>
    </w:p>
    <w:p w14:paraId="4A99DC5A" w14:textId="022E926B" w:rsidR="00C9200C" w:rsidRPr="00CA381B" w:rsidRDefault="00C9200C" w:rsidP="00C9200C">
      <w:pPr>
        <w:shd w:val="clear" w:color="auto" w:fill="E5EEF2"/>
        <w:spacing w:before="100" w:beforeAutospacing="1" w:after="100" w:afterAutospacing="1" w:line="240" w:lineRule="auto"/>
        <w:rPr>
          <w:rFonts w:ascii="Alef" w:hAnsi="Alef" w:cs="Alef"/>
          <w:sz w:val="18"/>
          <w:szCs w:val="18"/>
        </w:rPr>
      </w:pPr>
      <w:r>
        <w:rPr>
          <w:rFonts w:ascii="Alef" w:eastAsia="Times New Roman" w:hAnsi="Alef" w:cs="Alef"/>
          <w:b/>
          <w:bCs/>
          <w:color w:val="0070C0"/>
          <w:sz w:val="18"/>
          <w:szCs w:val="18"/>
          <w:lang w:eastAsia="es-UY"/>
        </w:rPr>
        <w:t xml:space="preserve">Primer Plazo:  </w:t>
      </w:r>
      <w:r w:rsidRPr="00CA381B">
        <w:rPr>
          <w:rFonts w:ascii="Alef" w:hAnsi="Alef" w:cs="Alef"/>
          <w:sz w:val="18"/>
          <w:szCs w:val="18"/>
        </w:rPr>
        <w:t xml:space="preserve">Hasta el 16 de noviembre de 2023 (23.59 </w:t>
      </w:r>
      <w:proofErr w:type="spellStart"/>
      <w:r w:rsidRPr="00CA381B">
        <w:rPr>
          <w:rFonts w:ascii="Alef" w:hAnsi="Alef" w:cs="Alef"/>
          <w:sz w:val="18"/>
          <w:szCs w:val="18"/>
        </w:rPr>
        <w:t>hs</w:t>
      </w:r>
      <w:proofErr w:type="spellEnd"/>
      <w:r w:rsidRPr="00CA381B">
        <w:rPr>
          <w:rFonts w:ascii="Alef" w:hAnsi="Alef" w:cs="Alef"/>
          <w:sz w:val="18"/>
          <w:szCs w:val="18"/>
        </w:rPr>
        <w:t xml:space="preserve"> Madrid) para </w:t>
      </w:r>
      <w:r w:rsidRPr="00CA381B">
        <w:rPr>
          <w:rFonts w:ascii="Alef" w:hAnsi="Alef" w:cs="Alef"/>
          <w:sz w:val="18"/>
          <w:szCs w:val="18"/>
        </w:rPr>
        <w:t xml:space="preserve">movilidades </w:t>
      </w:r>
      <w:r w:rsidRPr="00CA381B">
        <w:rPr>
          <w:rFonts w:ascii="Alef" w:hAnsi="Alef" w:cs="Alef"/>
          <w:sz w:val="18"/>
          <w:szCs w:val="18"/>
        </w:rPr>
        <w:t>a realizar entre el 1 de</w:t>
      </w:r>
      <w:r w:rsidRPr="00CA381B">
        <w:rPr>
          <w:rFonts w:ascii="Alef" w:hAnsi="Alef" w:cs="Alef"/>
          <w:sz w:val="18"/>
          <w:szCs w:val="18"/>
        </w:rPr>
        <w:t xml:space="preserve"> febrero </w:t>
      </w:r>
      <w:r w:rsidRPr="00CA381B">
        <w:rPr>
          <w:rFonts w:ascii="Alef" w:hAnsi="Alef" w:cs="Alef"/>
          <w:sz w:val="18"/>
          <w:szCs w:val="18"/>
        </w:rPr>
        <w:t xml:space="preserve">y el </w:t>
      </w:r>
      <w:r w:rsidRPr="00CA381B">
        <w:rPr>
          <w:rFonts w:ascii="Alef" w:hAnsi="Alef" w:cs="Alef"/>
          <w:sz w:val="18"/>
          <w:szCs w:val="18"/>
        </w:rPr>
        <w:t>30 de junio de 2024</w:t>
      </w:r>
      <w:r w:rsidRPr="00CA381B">
        <w:rPr>
          <w:rFonts w:ascii="Alef" w:hAnsi="Alef" w:cs="Alef"/>
          <w:sz w:val="18"/>
          <w:szCs w:val="18"/>
        </w:rPr>
        <w:t>.</w:t>
      </w:r>
    </w:p>
    <w:p w14:paraId="0BA756E2" w14:textId="012714DE" w:rsidR="00C9200C" w:rsidRPr="00CA381B" w:rsidRDefault="00C9200C" w:rsidP="00C9200C">
      <w:pPr>
        <w:shd w:val="clear" w:color="auto" w:fill="E5EEF2"/>
        <w:spacing w:before="100" w:beforeAutospacing="1" w:after="100" w:afterAutospacing="1" w:line="240" w:lineRule="auto"/>
        <w:rPr>
          <w:rFonts w:ascii="Alef" w:hAnsi="Alef" w:cs="Alef"/>
          <w:sz w:val="18"/>
          <w:szCs w:val="18"/>
        </w:rPr>
      </w:pPr>
      <w:r>
        <w:rPr>
          <w:rFonts w:ascii="Alef" w:eastAsia="Times New Roman" w:hAnsi="Alef" w:cs="Alef"/>
          <w:b/>
          <w:bCs/>
          <w:color w:val="0070C0"/>
          <w:sz w:val="18"/>
          <w:szCs w:val="18"/>
          <w:lang w:eastAsia="es-UY"/>
        </w:rPr>
        <w:t xml:space="preserve">Segundo Plazo:  </w:t>
      </w:r>
      <w:r w:rsidRPr="00CA381B">
        <w:rPr>
          <w:rFonts w:ascii="Alef" w:hAnsi="Alef" w:cs="Alef"/>
          <w:sz w:val="18"/>
          <w:szCs w:val="18"/>
        </w:rPr>
        <w:t xml:space="preserve">Hasta el </w:t>
      </w:r>
      <w:r w:rsidRPr="00CA381B">
        <w:rPr>
          <w:rFonts w:ascii="Alef" w:hAnsi="Alef" w:cs="Alef"/>
          <w:sz w:val="18"/>
          <w:szCs w:val="18"/>
        </w:rPr>
        <w:t>25</w:t>
      </w:r>
      <w:r w:rsidRPr="00CA381B">
        <w:rPr>
          <w:rFonts w:ascii="Alef" w:hAnsi="Alef" w:cs="Alef"/>
          <w:sz w:val="18"/>
          <w:szCs w:val="18"/>
        </w:rPr>
        <w:t xml:space="preserve"> de </w:t>
      </w:r>
      <w:proofErr w:type="gramStart"/>
      <w:r w:rsidRPr="00CA381B">
        <w:rPr>
          <w:rFonts w:ascii="Alef" w:hAnsi="Alef" w:cs="Alef"/>
          <w:sz w:val="18"/>
          <w:szCs w:val="18"/>
        </w:rPr>
        <w:t>abril  de</w:t>
      </w:r>
      <w:proofErr w:type="gramEnd"/>
      <w:r w:rsidRPr="00CA381B">
        <w:rPr>
          <w:rFonts w:ascii="Alef" w:hAnsi="Alef" w:cs="Alef"/>
          <w:sz w:val="18"/>
          <w:szCs w:val="18"/>
        </w:rPr>
        <w:t xml:space="preserve"> 2024 </w:t>
      </w:r>
      <w:r w:rsidR="00CA381B" w:rsidRPr="00CA381B">
        <w:rPr>
          <w:rFonts w:ascii="Alef" w:hAnsi="Alef" w:cs="Alef"/>
          <w:sz w:val="18"/>
          <w:szCs w:val="18"/>
        </w:rPr>
        <w:t xml:space="preserve"> </w:t>
      </w:r>
      <w:r w:rsidR="00CA381B" w:rsidRPr="00CA381B">
        <w:rPr>
          <w:rFonts w:ascii="Alef" w:hAnsi="Alef" w:cs="Alef"/>
          <w:sz w:val="18"/>
          <w:szCs w:val="18"/>
        </w:rPr>
        <w:t xml:space="preserve">(23.59 </w:t>
      </w:r>
      <w:proofErr w:type="spellStart"/>
      <w:r w:rsidR="00CA381B" w:rsidRPr="00CA381B">
        <w:rPr>
          <w:rFonts w:ascii="Alef" w:hAnsi="Alef" w:cs="Alef"/>
          <w:sz w:val="18"/>
          <w:szCs w:val="18"/>
        </w:rPr>
        <w:t>hs</w:t>
      </w:r>
      <w:proofErr w:type="spellEnd"/>
      <w:r w:rsidR="00CA381B" w:rsidRPr="00CA381B">
        <w:rPr>
          <w:rFonts w:ascii="Alef" w:hAnsi="Alef" w:cs="Alef"/>
          <w:sz w:val="18"/>
          <w:szCs w:val="18"/>
        </w:rPr>
        <w:t xml:space="preserve"> Madrid)</w:t>
      </w:r>
      <w:r w:rsidR="00CA381B" w:rsidRPr="00CA381B">
        <w:rPr>
          <w:rFonts w:ascii="Alef" w:hAnsi="Alef" w:cs="Alef"/>
          <w:sz w:val="18"/>
          <w:szCs w:val="18"/>
        </w:rPr>
        <w:t xml:space="preserve"> </w:t>
      </w:r>
      <w:r w:rsidRPr="00CA381B">
        <w:rPr>
          <w:rFonts w:ascii="Alef" w:hAnsi="Alef" w:cs="Alef"/>
          <w:sz w:val="18"/>
          <w:szCs w:val="18"/>
        </w:rPr>
        <w:t xml:space="preserve">para movilidades </w:t>
      </w:r>
      <w:r w:rsidR="00CA381B" w:rsidRPr="00CA381B">
        <w:rPr>
          <w:rFonts w:ascii="Alef" w:hAnsi="Alef" w:cs="Alef"/>
          <w:sz w:val="18"/>
          <w:szCs w:val="18"/>
        </w:rPr>
        <w:t>a realizar entre el</w:t>
      </w:r>
      <w:r w:rsidRPr="00CA381B">
        <w:rPr>
          <w:rFonts w:ascii="Alef" w:hAnsi="Alef" w:cs="Alef"/>
          <w:sz w:val="18"/>
          <w:szCs w:val="18"/>
        </w:rPr>
        <w:t xml:space="preserve"> 1 de julio </w:t>
      </w:r>
      <w:r w:rsidR="00CA381B" w:rsidRPr="00CA381B">
        <w:rPr>
          <w:rFonts w:ascii="Alef" w:hAnsi="Alef" w:cs="Alef"/>
          <w:sz w:val="18"/>
          <w:szCs w:val="18"/>
        </w:rPr>
        <w:t xml:space="preserve">y el </w:t>
      </w:r>
      <w:r w:rsidRPr="00CA381B">
        <w:rPr>
          <w:rFonts w:ascii="Alef" w:hAnsi="Alef" w:cs="Alef"/>
          <w:sz w:val="18"/>
          <w:szCs w:val="18"/>
        </w:rPr>
        <w:t xml:space="preserve"> 30 de noviembre de 2024</w:t>
      </w:r>
      <w:r w:rsidR="00CA381B" w:rsidRPr="00CA381B">
        <w:rPr>
          <w:rFonts w:ascii="Alef" w:hAnsi="Alef" w:cs="Alef"/>
          <w:sz w:val="18"/>
          <w:szCs w:val="18"/>
        </w:rPr>
        <w:t>.</w:t>
      </w:r>
    </w:p>
    <w:p w14:paraId="7B40E6B5" w14:textId="77777777" w:rsidR="00CA381B" w:rsidRDefault="00CA381B" w:rsidP="003424DE">
      <w:pPr>
        <w:shd w:val="clear" w:color="auto" w:fill="E5EEF2"/>
        <w:spacing w:before="100" w:beforeAutospacing="1" w:after="100" w:afterAutospacing="1" w:line="240" w:lineRule="auto"/>
        <w:rPr>
          <w:rFonts w:ascii="Alef" w:hAnsi="Alef" w:cs="Alef"/>
          <w:b/>
          <w:color w:val="538135" w:themeColor="accent6" w:themeShade="BF"/>
          <w:sz w:val="18"/>
          <w:szCs w:val="18"/>
        </w:rPr>
      </w:pPr>
      <w:bookmarkStart w:id="0" w:name="_GoBack"/>
      <w:bookmarkEnd w:id="0"/>
    </w:p>
    <w:p w14:paraId="0CB9A196" w14:textId="735A39FE" w:rsidR="002033A3" w:rsidRPr="00CA381B" w:rsidRDefault="008A6732" w:rsidP="003424DE">
      <w:pPr>
        <w:shd w:val="clear" w:color="auto" w:fill="E5EEF2"/>
        <w:spacing w:before="100" w:beforeAutospacing="1" w:after="100" w:afterAutospacing="1" w:line="240" w:lineRule="auto"/>
        <w:rPr>
          <w:rFonts w:ascii="Alef" w:hAnsi="Alef" w:cs="Alef"/>
          <w:b/>
          <w:color w:val="538135" w:themeColor="accent6" w:themeShade="BF"/>
          <w:sz w:val="18"/>
          <w:szCs w:val="18"/>
        </w:rPr>
      </w:pPr>
      <w:r>
        <w:rPr>
          <w:rFonts w:ascii="Alef" w:hAnsi="Alef" w:cs="Alef"/>
          <w:b/>
          <w:color w:val="538135" w:themeColor="accent6" w:themeShade="BF"/>
          <w:sz w:val="18"/>
          <w:szCs w:val="18"/>
        </w:rPr>
        <w:t xml:space="preserve">IMPORTANTE: </w:t>
      </w:r>
      <w:r w:rsidR="001646FC" w:rsidRPr="00CA381B">
        <w:rPr>
          <w:rFonts w:ascii="Alef" w:hAnsi="Alef" w:cs="Alef"/>
          <w:b/>
          <w:color w:val="538135" w:themeColor="accent6" w:themeShade="BF"/>
          <w:sz w:val="18"/>
          <w:szCs w:val="18"/>
        </w:rPr>
        <w:t>Plazo</w:t>
      </w:r>
      <w:r w:rsidR="003424DE" w:rsidRPr="00CA381B">
        <w:rPr>
          <w:rFonts w:ascii="Alef" w:hAnsi="Alef" w:cs="Alef"/>
          <w:b/>
          <w:color w:val="538135" w:themeColor="accent6" w:themeShade="BF"/>
          <w:sz w:val="18"/>
          <w:szCs w:val="18"/>
        </w:rPr>
        <w:t xml:space="preserve"> para la solicitud de tramitación de la</w:t>
      </w:r>
      <w:r w:rsidR="001646FC" w:rsidRPr="00CA381B">
        <w:rPr>
          <w:rFonts w:ascii="Alef" w:hAnsi="Alef" w:cs="Alef"/>
          <w:b/>
          <w:color w:val="538135" w:themeColor="accent6" w:themeShade="BF"/>
          <w:sz w:val="18"/>
          <w:szCs w:val="18"/>
        </w:rPr>
        <w:t>s cartas de aval</w:t>
      </w:r>
      <w:r w:rsidR="002033A3" w:rsidRPr="00CA381B">
        <w:rPr>
          <w:rFonts w:ascii="Alef" w:hAnsi="Alef" w:cs="Alef"/>
          <w:b/>
          <w:color w:val="538135" w:themeColor="accent6" w:themeShade="BF"/>
          <w:sz w:val="18"/>
          <w:szCs w:val="18"/>
        </w:rPr>
        <w:t xml:space="preserve"> del Rector</w:t>
      </w:r>
      <w:r w:rsidR="00CA381B">
        <w:rPr>
          <w:rFonts w:ascii="Alef" w:hAnsi="Alef" w:cs="Alef"/>
          <w:b/>
          <w:color w:val="538135" w:themeColor="accent6" w:themeShade="BF"/>
          <w:sz w:val="18"/>
          <w:szCs w:val="18"/>
        </w:rPr>
        <w:t>:</w:t>
      </w:r>
    </w:p>
    <w:p w14:paraId="6C386C33" w14:textId="49316E2D" w:rsidR="00C9200C" w:rsidRPr="00C9200C" w:rsidRDefault="00C9200C" w:rsidP="003424DE">
      <w:pPr>
        <w:shd w:val="clear" w:color="auto" w:fill="E5EEF2"/>
        <w:spacing w:before="100" w:beforeAutospacing="1" w:after="100" w:afterAutospacing="1" w:line="240" w:lineRule="auto"/>
        <w:rPr>
          <w:rFonts w:ascii="Alef" w:eastAsia="Times New Roman" w:hAnsi="Alef" w:cs="Alef"/>
          <w:b/>
          <w:bCs/>
          <w:color w:val="0070C0"/>
          <w:sz w:val="18"/>
          <w:szCs w:val="18"/>
          <w:lang w:eastAsia="es-UY"/>
        </w:rPr>
      </w:pPr>
      <w:r w:rsidRPr="00C9200C">
        <w:rPr>
          <w:rFonts w:ascii="Alef" w:eastAsia="Times New Roman" w:hAnsi="Alef" w:cs="Alef"/>
          <w:b/>
          <w:bCs/>
          <w:color w:val="0070C0"/>
          <w:sz w:val="18"/>
          <w:szCs w:val="18"/>
          <w:lang w:eastAsia="es-UY"/>
        </w:rPr>
        <w:t xml:space="preserve">- </w:t>
      </w:r>
      <w:r w:rsidR="00CA381B">
        <w:rPr>
          <w:rFonts w:ascii="Alef" w:eastAsia="Times New Roman" w:hAnsi="Alef" w:cs="Alef"/>
          <w:b/>
          <w:bCs/>
          <w:color w:val="0070C0"/>
          <w:sz w:val="18"/>
          <w:szCs w:val="18"/>
          <w:lang w:eastAsia="es-UY"/>
        </w:rPr>
        <w:t xml:space="preserve">Hasta el </w:t>
      </w:r>
      <w:r w:rsidRPr="00C9200C">
        <w:rPr>
          <w:rFonts w:ascii="Alef" w:eastAsia="Times New Roman" w:hAnsi="Alef" w:cs="Alef"/>
          <w:b/>
          <w:bCs/>
          <w:color w:val="0070C0"/>
          <w:sz w:val="18"/>
          <w:szCs w:val="18"/>
          <w:lang w:eastAsia="es-UY"/>
        </w:rPr>
        <w:t>30 de octubre de 2023 para el primer plazo de movilidades (1 de febrero a 30 de junio de 2024)</w:t>
      </w:r>
    </w:p>
    <w:p w14:paraId="6491784F" w14:textId="60912713" w:rsidR="00C9200C" w:rsidRPr="00C9200C" w:rsidRDefault="00CA381B" w:rsidP="003424DE">
      <w:pPr>
        <w:shd w:val="clear" w:color="auto" w:fill="E5EEF2"/>
        <w:spacing w:before="100" w:beforeAutospacing="1" w:after="100" w:afterAutospacing="1" w:line="240" w:lineRule="auto"/>
        <w:rPr>
          <w:rFonts w:ascii="Alef" w:eastAsia="Times New Roman" w:hAnsi="Alef" w:cs="Alef"/>
          <w:b/>
          <w:bCs/>
          <w:color w:val="0070C0"/>
          <w:sz w:val="18"/>
          <w:szCs w:val="18"/>
          <w:lang w:eastAsia="es-UY"/>
        </w:rPr>
      </w:pPr>
      <w:r>
        <w:rPr>
          <w:rFonts w:ascii="Alef" w:eastAsia="Times New Roman" w:hAnsi="Alef" w:cs="Alef"/>
          <w:b/>
          <w:bCs/>
          <w:color w:val="0070C0"/>
          <w:sz w:val="18"/>
          <w:szCs w:val="18"/>
          <w:lang w:eastAsia="es-UY"/>
        </w:rPr>
        <w:t xml:space="preserve">- </w:t>
      </w:r>
      <w:r w:rsidR="00C9200C" w:rsidRPr="00C9200C">
        <w:rPr>
          <w:rFonts w:ascii="Alef" w:eastAsia="Times New Roman" w:hAnsi="Alef" w:cs="Alef"/>
          <w:b/>
          <w:bCs/>
          <w:color w:val="0070C0"/>
          <w:sz w:val="18"/>
          <w:szCs w:val="18"/>
          <w:lang w:eastAsia="es-UY"/>
        </w:rPr>
        <w:t xml:space="preserve">Hasta el 10 de </w:t>
      </w:r>
      <w:proofErr w:type="gramStart"/>
      <w:r w:rsidR="00C9200C" w:rsidRPr="00C9200C">
        <w:rPr>
          <w:rFonts w:ascii="Alef" w:eastAsia="Times New Roman" w:hAnsi="Alef" w:cs="Alef"/>
          <w:b/>
          <w:bCs/>
          <w:color w:val="0070C0"/>
          <w:sz w:val="18"/>
          <w:szCs w:val="18"/>
          <w:lang w:eastAsia="es-UY"/>
        </w:rPr>
        <w:t>abril  de</w:t>
      </w:r>
      <w:proofErr w:type="gramEnd"/>
      <w:r w:rsidR="00C9200C" w:rsidRPr="00C9200C">
        <w:rPr>
          <w:rFonts w:ascii="Alef" w:eastAsia="Times New Roman" w:hAnsi="Alef" w:cs="Alef"/>
          <w:b/>
          <w:bCs/>
          <w:color w:val="0070C0"/>
          <w:sz w:val="18"/>
          <w:szCs w:val="18"/>
          <w:lang w:eastAsia="es-UY"/>
        </w:rPr>
        <w:t xml:space="preserve"> 2024 para el segundo plazo de movilidades ( 1 de julio al 30 de noviembre de 2024)</w:t>
      </w:r>
    </w:p>
    <w:p w14:paraId="47595A10" w14:textId="77777777" w:rsidR="00C9200C" w:rsidRDefault="00C9200C" w:rsidP="00D87B63">
      <w:pPr>
        <w:shd w:val="clear" w:color="auto" w:fill="E5EEF2"/>
        <w:spacing w:before="100" w:beforeAutospacing="1" w:after="100" w:afterAutospacing="1" w:line="240" w:lineRule="auto"/>
        <w:rPr>
          <w:rFonts w:ascii="Alef" w:hAnsi="Alef" w:cs="Alef"/>
          <w:b/>
          <w:color w:val="538135" w:themeColor="accent6" w:themeShade="BF"/>
          <w:sz w:val="18"/>
          <w:szCs w:val="18"/>
        </w:rPr>
      </w:pPr>
    </w:p>
    <w:p w14:paraId="70AC137C" w14:textId="174EDBF7" w:rsidR="007B7996" w:rsidRDefault="00D87B63" w:rsidP="00D87B63">
      <w:pPr>
        <w:shd w:val="clear" w:color="auto" w:fill="E5EEF2"/>
        <w:spacing w:before="100" w:beforeAutospacing="1" w:after="100" w:afterAutospacing="1" w:line="240" w:lineRule="auto"/>
        <w:rPr>
          <w:rFonts w:ascii="Alef" w:eastAsia="Times New Roman" w:hAnsi="Alef" w:cs="Alef"/>
          <w:b/>
          <w:color w:val="538135" w:themeColor="accent6" w:themeShade="BF"/>
          <w:sz w:val="18"/>
          <w:szCs w:val="18"/>
          <w:lang w:eastAsia="es-UY"/>
        </w:rPr>
      </w:pPr>
      <w:r>
        <w:rPr>
          <w:rFonts w:ascii="Alef" w:eastAsia="Times New Roman" w:hAnsi="Alef" w:cs="Alef"/>
          <w:b/>
          <w:color w:val="538135" w:themeColor="accent6" w:themeShade="BF"/>
          <w:sz w:val="18"/>
          <w:szCs w:val="18"/>
          <w:lang w:eastAsia="es-UY"/>
        </w:rPr>
        <w:t xml:space="preserve">Universidades Andaluzas participantes: </w:t>
      </w:r>
    </w:p>
    <w:p w14:paraId="253B8DEB" w14:textId="5D892061" w:rsidR="00D87B63" w:rsidRDefault="00D87B63" w:rsidP="00D87B63">
      <w:pPr>
        <w:shd w:val="clear" w:color="auto" w:fill="E5EEF2"/>
        <w:spacing w:before="100" w:beforeAutospacing="1" w:after="100" w:afterAutospacing="1" w:line="240" w:lineRule="auto"/>
        <w:rPr>
          <w:rFonts w:ascii="Alef" w:eastAsia="Times New Roman" w:hAnsi="Alef" w:cs="Alef"/>
          <w:b/>
          <w:bCs/>
          <w:color w:val="0070C0"/>
          <w:sz w:val="18"/>
          <w:szCs w:val="18"/>
          <w:lang w:eastAsia="es-UY"/>
        </w:rPr>
      </w:pPr>
      <w:r>
        <w:t xml:space="preserve">Universidad de </w:t>
      </w:r>
      <w:proofErr w:type="gramStart"/>
      <w:r>
        <w:t xml:space="preserve">Almería </w:t>
      </w:r>
      <w:r w:rsidRPr="00D87B63">
        <w:rPr>
          <w:rFonts w:ascii="Alef" w:eastAsia="Times New Roman" w:hAnsi="Alef" w:cs="Alef"/>
          <w:b/>
          <w:bCs/>
          <w:color w:val="0070C0"/>
          <w:sz w:val="18"/>
          <w:szCs w:val="18"/>
          <w:lang w:eastAsia="es-UY"/>
        </w:rPr>
        <w:t xml:space="preserve"> https://www.ual.es/</w:t>
      </w:r>
      <w:proofErr w:type="gramEnd"/>
    </w:p>
    <w:p w14:paraId="78C03454" w14:textId="29A4348C" w:rsidR="00D87B63" w:rsidRDefault="00D87B63" w:rsidP="00D87B63">
      <w:pPr>
        <w:shd w:val="clear" w:color="auto" w:fill="E5EEF2"/>
        <w:spacing w:before="100" w:beforeAutospacing="1" w:after="100" w:afterAutospacing="1" w:line="240" w:lineRule="auto"/>
      </w:pPr>
      <w:r>
        <w:t xml:space="preserve">Universidad de Cádiz </w:t>
      </w:r>
      <w:hyperlink r:id="rId6" w:history="1">
        <w:r w:rsidRPr="00E8019F">
          <w:rPr>
            <w:rStyle w:val="Hipervnculo"/>
          </w:rPr>
          <w:t>https://www.uca.es/</w:t>
        </w:r>
      </w:hyperlink>
    </w:p>
    <w:p w14:paraId="5CED753E" w14:textId="537FAEE8" w:rsidR="00D87B63" w:rsidRDefault="00D87B63" w:rsidP="00D87B63">
      <w:pPr>
        <w:shd w:val="clear" w:color="auto" w:fill="E5EEF2"/>
        <w:spacing w:before="100" w:beforeAutospacing="1" w:after="100" w:afterAutospacing="1" w:line="240" w:lineRule="auto"/>
      </w:pPr>
      <w:r>
        <w:t xml:space="preserve">Universidad de Córdoba </w:t>
      </w:r>
      <w:hyperlink r:id="rId7" w:history="1">
        <w:r w:rsidRPr="00E8019F">
          <w:rPr>
            <w:rStyle w:val="Hipervnculo"/>
          </w:rPr>
          <w:t>http://www.uco.es/</w:t>
        </w:r>
      </w:hyperlink>
    </w:p>
    <w:p w14:paraId="38B341C9" w14:textId="77777777" w:rsidR="00D87B63" w:rsidRDefault="00D87B63" w:rsidP="00D87B63">
      <w:pPr>
        <w:shd w:val="clear" w:color="auto" w:fill="E5EEF2"/>
        <w:spacing w:before="100" w:beforeAutospacing="1" w:after="100" w:afterAutospacing="1" w:line="240" w:lineRule="auto"/>
      </w:pPr>
      <w:r>
        <w:t xml:space="preserve">Universidad de Granada </w:t>
      </w:r>
      <w:hyperlink r:id="rId8" w:history="1">
        <w:r w:rsidRPr="00E8019F">
          <w:rPr>
            <w:rStyle w:val="Hipervnculo"/>
          </w:rPr>
          <w:t>https://www.ugr.es/</w:t>
        </w:r>
      </w:hyperlink>
    </w:p>
    <w:p w14:paraId="3F91E759" w14:textId="3BF1721B" w:rsidR="00D87B63" w:rsidRDefault="00D87B63" w:rsidP="00D87B63">
      <w:pPr>
        <w:shd w:val="clear" w:color="auto" w:fill="E5EEF2"/>
        <w:spacing w:before="100" w:beforeAutospacing="1" w:after="100" w:afterAutospacing="1" w:line="240" w:lineRule="auto"/>
      </w:pPr>
      <w:r>
        <w:t xml:space="preserve">Universidad de Huelva </w:t>
      </w:r>
      <w:hyperlink r:id="rId9" w:history="1">
        <w:r w:rsidRPr="00E8019F">
          <w:rPr>
            <w:rStyle w:val="Hipervnculo"/>
          </w:rPr>
          <w:t>http://www.uhu.es/index.php</w:t>
        </w:r>
      </w:hyperlink>
    </w:p>
    <w:p w14:paraId="4277A72A" w14:textId="0FDBD74D" w:rsidR="00D87B63" w:rsidRDefault="00D87B63" w:rsidP="00D87B63">
      <w:pPr>
        <w:shd w:val="clear" w:color="auto" w:fill="E5EEF2"/>
        <w:spacing w:before="100" w:beforeAutospacing="1" w:after="100" w:afterAutospacing="1" w:line="240" w:lineRule="auto"/>
      </w:pPr>
      <w:r>
        <w:t xml:space="preserve">Universidad de Jaén  </w:t>
      </w:r>
      <w:hyperlink r:id="rId10" w:history="1">
        <w:r w:rsidRPr="00E8019F">
          <w:rPr>
            <w:rStyle w:val="Hipervnculo"/>
          </w:rPr>
          <w:t>https://www.ujaen.es/</w:t>
        </w:r>
      </w:hyperlink>
    </w:p>
    <w:p w14:paraId="78406CEF" w14:textId="741BF551" w:rsidR="00D87B63" w:rsidRDefault="00D87B63" w:rsidP="00D87B63">
      <w:pPr>
        <w:shd w:val="clear" w:color="auto" w:fill="E5EEF2"/>
        <w:spacing w:before="100" w:beforeAutospacing="1" w:after="100" w:afterAutospacing="1" w:line="240" w:lineRule="auto"/>
      </w:pPr>
      <w:r>
        <w:t>Universidad de Málaga</w:t>
      </w:r>
      <w:r w:rsidR="00CD3D52">
        <w:t xml:space="preserve"> </w:t>
      </w:r>
      <w:hyperlink r:id="rId11" w:history="1">
        <w:r w:rsidR="00CD3D52" w:rsidRPr="000B2DC8">
          <w:rPr>
            <w:rStyle w:val="Hipervnculo"/>
          </w:rPr>
          <w:t>https://www.uma.es/</w:t>
        </w:r>
      </w:hyperlink>
    </w:p>
    <w:p w14:paraId="79384069" w14:textId="3D906982" w:rsidR="007B7996" w:rsidRDefault="00D87B63" w:rsidP="00D87B63">
      <w:pPr>
        <w:shd w:val="clear" w:color="auto" w:fill="E5EEF2"/>
        <w:spacing w:before="100" w:beforeAutospacing="1" w:after="100" w:afterAutospacing="1" w:line="240" w:lineRule="auto"/>
      </w:pPr>
      <w:r>
        <w:t xml:space="preserve">Universidad de Sevilla, </w:t>
      </w:r>
      <w:hyperlink r:id="rId12" w:history="1">
        <w:r w:rsidR="007B7996" w:rsidRPr="000B2DC8">
          <w:rPr>
            <w:rStyle w:val="Hipervnculo"/>
          </w:rPr>
          <w:t>https://www.us.es/</w:t>
        </w:r>
      </w:hyperlink>
    </w:p>
    <w:p w14:paraId="45242520" w14:textId="2393D3FC" w:rsidR="00D87B63" w:rsidRDefault="00D87B63" w:rsidP="00D87B63">
      <w:pPr>
        <w:shd w:val="clear" w:color="auto" w:fill="E5EEF2"/>
        <w:spacing w:before="100" w:beforeAutospacing="1" w:after="100" w:afterAutospacing="1" w:line="240" w:lineRule="auto"/>
      </w:pPr>
      <w:r>
        <w:t xml:space="preserve">Universidad Internacional de Andalucía  </w:t>
      </w:r>
      <w:hyperlink r:id="rId13" w:history="1">
        <w:r w:rsidRPr="00E8019F">
          <w:rPr>
            <w:rStyle w:val="Hipervnculo"/>
          </w:rPr>
          <w:t>https://www.unia.es/</w:t>
        </w:r>
      </w:hyperlink>
    </w:p>
    <w:p w14:paraId="16B11B30" w14:textId="1E835FD2" w:rsidR="00D87B63" w:rsidRDefault="00D87B63" w:rsidP="00D87B63">
      <w:pPr>
        <w:shd w:val="clear" w:color="auto" w:fill="E5EEF2"/>
        <w:spacing w:before="100" w:beforeAutospacing="1" w:after="100" w:afterAutospacing="1" w:line="240" w:lineRule="auto"/>
      </w:pPr>
      <w:r>
        <w:t>Universidad Pablo de Olavide</w:t>
      </w:r>
      <w:r w:rsidR="00CD3D52">
        <w:t xml:space="preserve">  </w:t>
      </w:r>
      <w:hyperlink r:id="rId14" w:history="1">
        <w:r w:rsidR="00CD3D52" w:rsidRPr="000B2DC8">
          <w:rPr>
            <w:rStyle w:val="Hipervnculo"/>
          </w:rPr>
          <w:t>https://www.unia.es/</w:t>
        </w:r>
      </w:hyperlink>
    </w:p>
    <w:p w14:paraId="0BA93817" w14:textId="75D98E3D" w:rsidR="003424DE" w:rsidRPr="001646FC" w:rsidRDefault="003424DE" w:rsidP="00B16053">
      <w:pPr>
        <w:spacing w:after="0" w:line="240" w:lineRule="auto"/>
        <w:rPr>
          <w:rFonts w:ascii="Alef" w:hAnsi="Alef" w:cs="Alef"/>
          <w:sz w:val="18"/>
          <w:szCs w:val="18"/>
        </w:rPr>
      </w:pPr>
    </w:p>
    <w:p w14:paraId="3632A9BB" w14:textId="3085C7CD" w:rsidR="003424DE" w:rsidRPr="00C9200C" w:rsidRDefault="003424DE" w:rsidP="00B16053">
      <w:pPr>
        <w:spacing w:after="0" w:line="240" w:lineRule="auto"/>
        <w:rPr>
          <w:rFonts w:ascii="Alef" w:eastAsia="Times New Roman" w:hAnsi="Alef" w:cs="Alef"/>
          <w:b/>
          <w:bCs/>
          <w:color w:val="0070C0"/>
          <w:sz w:val="18"/>
          <w:szCs w:val="18"/>
          <w:lang w:eastAsia="es-UY"/>
        </w:rPr>
      </w:pPr>
      <w:r w:rsidRPr="001646FC">
        <w:rPr>
          <w:rFonts w:ascii="Alef" w:hAnsi="Alef" w:cs="Alef"/>
          <w:b/>
          <w:color w:val="0070C0"/>
          <w:sz w:val="18"/>
          <w:szCs w:val="18"/>
        </w:rPr>
        <w:t>Consultas</w:t>
      </w:r>
      <w:r w:rsidR="001646FC" w:rsidRPr="001646FC">
        <w:rPr>
          <w:rFonts w:ascii="Alef" w:hAnsi="Alef" w:cs="Alef"/>
          <w:b/>
          <w:color w:val="0070C0"/>
          <w:sz w:val="18"/>
          <w:szCs w:val="18"/>
        </w:rPr>
        <w:t>:</w:t>
      </w:r>
      <w:r w:rsidR="001646FC">
        <w:rPr>
          <w:rFonts w:ascii="Alef" w:hAnsi="Alef" w:cs="Alef"/>
          <w:b/>
          <w:color w:val="0070C0"/>
          <w:sz w:val="18"/>
          <w:szCs w:val="18"/>
        </w:rPr>
        <w:t xml:space="preserve"> </w:t>
      </w:r>
      <w:r w:rsidR="001646FC" w:rsidRPr="001646FC">
        <w:rPr>
          <w:rFonts w:ascii="Alef" w:hAnsi="Alef" w:cs="Alef"/>
          <w:sz w:val="18"/>
          <w:szCs w:val="18"/>
        </w:rPr>
        <w:t>Unidad de Convenios de FVE</w:t>
      </w:r>
      <w:r w:rsidR="00C9200C">
        <w:rPr>
          <w:rFonts w:ascii="Alef" w:hAnsi="Alef" w:cs="Alef"/>
          <w:sz w:val="18"/>
          <w:szCs w:val="18"/>
        </w:rPr>
        <w:t xml:space="preserve">T:  </w:t>
      </w:r>
      <w:proofErr w:type="gramStart"/>
      <w:r w:rsidR="001646FC">
        <w:rPr>
          <w:rFonts w:ascii="Alef" w:hAnsi="Alef" w:cs="Alef"/>
          <w:sz w:val="18"/>
          <w:szCs w:val="18"/>
        </w:rPr>
        <w:t>c</w:t>
      </w:r>
      <w:r w:rsidR="001646FC" w:rsidRPr="00C9200C">
        <w:rPr>
          <w:rFonts w:ascii="Alef" w:eastAsia="Times New Roman" w:hAnsi="Alef" w:cs="Alef"/>
          <w:b/>
          <w:bCs/>
          <w:color w:val="0070C0"/>
          <w:sz w:val="18"/>
          <w:szCs w:val="18"/>
          <w:lang w:eastAsia="es-UY"/>
        </w:rPr>
        <w:t>onvenios@fvet.edu.uy  -</w:t>
      </w:r>
      <w:proofErr w:type="gramEnd"/>
      <w:r w:rsidR="001646FC" w:rsidRPr="00C9200C">
        <w:rPr>
          <w:rFonts w:ascii="Alef" w:eastAsia="Times New Roman" w:hAnsi="Alef" w:cs="Alef"/>
          <w:b/>
          <w:bCs/>
          <w:color w:val="0070C0"/>
          <w:sz w:val="18"/>
          <w:szCs w:val="18"/>
          <w:lang w:eastAsia="es-UY"/>
        </w:rPr>
        <w:t xml:space="preserve"> Tel. 1903 int.2359</w:t>
      </w:r>
    </w:p>
    <w:p w14:paraId="542AF7FA" w14:textId="0F781ED8" w:rsidR="00C9200C" w:rsidRDefault="00C9200C" w:rsidP="00B16053">
      <w:pPr>
        <w:spacing w:after="0" w:line="240" w:lineRule="auto"/>
        <w:rPr>
          <w:rFonts w:ascii="Alef" w:hAnsi="Alef" w:cs="Alef"/>
          <w:sz w:val="18"/>
          <w:szCs w:val="18"/>
        </w:rPr>
      </w:pPr>
    </w:p>
    <w:p w14:paraId="0E4402F6" w14:textId="4DC9B52D" w:rsidR="00C9200C" w:rsidRDefault="00C9200C" w:rsidP="00B16053">
      <w:pPr>
        <w:spacing w:after="0" w:line="240" w:lineRule="auto"/>
        <w:rPr>
          <w:rFonts w:ascii="Alef" w:eastAsia="Times New Roman" w:hAnsi="Alef" w:cs="Alef"/>
          <w:b/>
          <w:bCs/>
          <w:color w:val="0070C0"/>
          <w:sz w:val="18"/>
          <w:szCs w:val="18"/>
          <w:lang w:eastAsia="es-UY"/>
        </w:rPr>
      </w:pPr>
      <w:r>
        <w:rPr>
          <w:rFonts w:ascii="Alef" w:hAnsi="Alef" w:cs="Alef"/>
          <w:sz w:val="18"/>
          <w:szCs w:val="18"/>
        </w:rPr>
        <w:t>Consultas dirigidas a la AUIP</w:t>
      </w:r>
      <w:r w:rsidRPr="00C9200C">
        <w:rPr>
          <w:rFonts w:ascii="Alef" w:eastAsia="Times New Roman" w:hAnsi="Alef" w:cs="Alef"/>
          <w:b/>
          <w:bCs/>
          <w:color w:val="0070C0"/>
          <w:sz w:val="18"/>
          <w:szCs w:val="18"/>
          <w:lang w:eastAsia="es-UY"/>
        </w:rPr>
        <w:t xml:space="preserve">: </w:t>
      </w:r>
      <w:hyperlink r:id="rId15" w:history="1">
        <w:r w:rsidRPr="005E162F">
          <w:rPr>
            <w:rStyle w:val="Hipervnculo"/>
            <w:rFonts w:ascii="Alef" w:eastAsia="Times New Roman" w:hAnsi="Alef" w:cs="Alef"/>
            <w:b/>
            <w:bCs/>
            <w:sz w:val="18"/>
            <w:szCs w:val="18"/>
            <w:lang w:eastAsia="es-UY"/>
          </w:rPr>
          <w:t>movilidad@auip.org</w:t>
        </w:r>
      </w:hyperlink>
    </w:p>
    <w:p w14:paraId="4EF5A6AB" w14:textId="4E385597" w:rsidR="00C9200C" w:rsidRDefault="00C9200C" w:rsidP="00B16053">
      <w:pPr>
        <w:spacing w:after="0" w:line="240" w:lineRule="auto"/>
        <w:rPr>
          <w:rFonts w:ascii="Alef" w:eastAsia="Times New Roman" w:hAnsi="Alef" w:cs="Alef"/>
          <w:b/>
          <w:bCs/>
          <w:color w:val="0070C0"/>
          <w:sz w:val="18"/>
          <w:szCs w:val="18"/>
          <w:lang w:eastAsia="es-UY"/>
        </w:rPr>
      </w:pPr>
    </w:p>
    <w:p w14:paraId="0B2247AC" w14:textId="3D243FCA" w:rsidR="00C9200C" w:rsidRDefault="00C9200C" w:rsidP="00B16053">
      <w:pPr>
        <w:spacing w:after="0" w:line="240" w:lineRule="auto"/>
        <w:rPr>
          <w:rFonts w:ascii="Alef" w:hAnsi="Alef" w:cs="Alef"/>
          <w:sz w:val="18"/>
          <w:szCs w:val="18"/>
        </w:rPr>
      </w:pPr>
    </w:p>
    <w:p w14:paraId="32B00BF7" w14:textId="26C7C592" w:rsidR="00C9200C" w:rsidRDefault="00C9200C" w:rsidP="00B16053">
      <w:pPr>
        <w:spacing w:after="0" w:line="240" w:lineRule="auto"/>
        <w:rPr>
          <w:rFonts w:ascii="Alef" w:hAnsi="Alef" w:cs="Alef"/>
          <w:sz w:val="18"/>
          <w:szCs w:val="18"/>
        </w:rPr>
      </w:pPr>
    </w:p>
    <w:p w14:paraId="278728D0" w14:textId="42863FBA" w:rsidR="00C9200C" w:rsidRDefault="00C9200C" w:rsidP="00C9200C">
      <w:pPr>
        <w:spacing w:after="0" w:line="240" w:lineRule="auto"/>
        <w:rPr>
          <w:rFonts w:ascii="Alef" w:hAnsi="Alef" w:cs="Alef"/>
          <w:color w:val="0070C0"/>
          <w:sz w:val="18"/>
          <w:szCs w:val="18"/>
        </w:rPr>
      </w:pPr>
      <w:r w:rsidRPr="001646FC">
        <w:rPr>
          <w:rFonts w:ascii="Alef" w:hAnsi="Alef" w:cs="Alef"/>
          <w:b/>
          <w:color w:val="0070C0"/>
          <w:sz w:val="18"/>
          <w:szCs w:val="18"/>
        </w:rPr>
        <w:t>Convocatoria completa:</w:t>
      </w:r>
      <w:r w:rsidRPr="001646FC">
        <w:rPr>
          <w:rFonts w:ascii="Alef" w:hAnsi="Alef" w:cs="Alef"/>
          <w:color w:val="0070C0"/>
          <w:sz w:val="18"/>
          <w:szCs w:val="18"/>
        </w:rPr>
        <w:t xml:space="preserve"> </w:t>
      </w:r>
      <w:hyperlink r:id="rId16" w:history="1">
        <w:r w:rsidR="00CA381B" w:rsidRPr="00CA381B">
          <w:rPr>
            <w:rStyle w:val="Hipervnculo"/>
            <w:rFonts w:ascii="Alef" w:hAnsi="Alef" w:cs="Alef"/>
            <w:sz w:val="18"/>
            <w:szCs w:val="18"/>
          </w:rPr>
          <w:t>https://auip.org/es/becas-auip/2698</w:t>
        </w:r>
      </w:hyperlink>
    </w:p>
    <w:p w14:paraId="58F3266A" w14:textId="77777777" w:rsidR="00C9200C" w:rsidRPr="001646FC" w:rsidRDefault="00C9200C" w:rsidP="00B16053">
      <w:pPr>
        <w:spacing w:after="0" w:line="240" w:lineRule="auto"/>
        <w:rPr>
          <w:rFonts w:ascii="Alef" w:hAnsi="Alef" w:cs="Alef"/>
          <w:sz w:val="18"/>
          <w:szCs w:val="18"/>
        </w:rPr>
      </w:pPr>
    </w:p>
    <w:sectPr w:rsidR="00C9200C" w:rsidRPr="001646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54C5"/>
    <w:multiLevelType w:val="hybridMultilevel"/>
    <w:tmpl w:val="91747F0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778908CE"/>
    <w:multiLevelType w:val="multilevel"/>
    <w:tmpl w:val="0C6844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1B"/>
    <w:rsid w:val="001616E5"/>
    <w:rsid w:val="001646FC"/>
    <w:rsid w:val="002033A3"/>
    <w:rsid w:val="003424DE"/>
    <w:rsid w:val="004A707E"/>
    <w:rsid w:val="00503F45"/>
    <w:rsid w:val="005B1F4B"/>
    <w:rsid w:val="005F3D1B"/>
    <w:rsid w:val="00612403"/>
    <w:rsid w:val="007B7996"/>
    <w:rsid w:val="008A6732"/>
    <w:rsid w:val="00A057E9"/>
    <w:rsid w:val="00A615BA"/>
    <w:rsid w:val="00A90252"/>
    <w:rsid w:val="00AD4C2D"/>
    <w:rsid w:val="00B16053"/>
    <w:rsid w:val="00BA031C"/>
    <w:rsid w:val="00BD6721"/>
    <w:rsid w:val="00C9200C"/>
    <w:rsid w:val="00CA381B"/>
    <w:rsid w:val="00CB72ED"/>
    <w:rsid w:val="00CD3D52"/>
    <w:rsid w:val="00D87B63"/>
    <w:rsid w:val="00E21D87"/>
    <w:rsid w:val="00E63E83"/>
    <w:rsid w:val="00F43AE2"/>
    <w:rsid w:val="00F82A1F"/>
    <w:rsid w:val="00FB3B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9391"/>
  <w15:chartTrackingRefBased/>
  <w15:docId w15:val="{5D064515-1169-42B2-99AC-A0C4AA53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4DE"/>
    <w:pPr>
      <w:ind w:left="720"/>
      <w:contextualSpacing/>
    </w:pPr>
  </w:style>
  <w:style w:type="character" w:styleId="Hipervnculo">
    <w:name w:val="Hyperlink"/>
    <w:basedOn w:val="Fuentedeprrafopredeter"/>
    <w:uiPriority w:val="99"/>
    <w:unhideWhenUsed/>
    <w:rsid w:val="003424DE"/>
    <w:rPr>
      <w:color w:val="0563C1" w:themeColor="hyperlink"/>
      <w:u w:val="single"/>
    </w:rPr>
  </w:style>
  <w:style w:type="character" w:styleId="Mencinsinresolver">
    <w:name w:val="Unresolved Mention"/>
    <w:basedOn w:val="Fuentedeprrafopredeter"/>
    <w:uiPriority w:val="99"/>
    <w:semiHidden/>
    <w:unhideWhenUsed/>
    <w:rsid w:val="00342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73175">
      <w:bodyDiv w:val="1"/>
      <w:marLeft w:val="0"/>
      <w:marRight w:val="0"/>
      <w:marTop w:val="0"/>
      <w:marBottom w:val="0"/>
      <w:divBdr>
        <w:top w:val="none" w:sz="0" w:space="0" w:color="auto"/>
        <w:left w:val="none" w:sz="0" w:space="0" w:color="auto"/>
        <w:bottom w:val="none" w:sz="0" w:space="0" w:color="auto"/>
        <w:right w:val="none" w:sz="0" w:space="0" w:color="auto"/>
      </w:divBdr>
    </w:div>
    <w:div w:id="1058019770">
      <w:bodyDiv w:val="1"/>
      <w:marLeft w:val="0"/>
      <w:marRight w:val="0"/>
      <w:marTop w:val="0"/>
      <w:marBottom w:val="0"/>
      <w:divBdr>
        <w:top w:val="none" w:sz="0" w:space="0" w:color="auto"/>
        <w:left w:val="none" w:sz="0" w:space="0" w:color="auto"/>
        <w:bottom w:val="none" w:sz="0" w:space="0" w:color="auto"/>
        <w:right w:val="none" w:sz="0" w:space="0" w:color="auto"/>
      </w:divBdr>
      <w:divsChild>
        <w:div w:id="1815681898">
          <w:marLeft w:val="0"/>
          <w:marRight w:val="0"/>
          <w:marTop w:val="0"/>
          <w:marBottom w:val="0"/>
          <w:divBdr>
            <w:top w:val="none" w:sz="0" w:space="0" w:color="auto"/>
            <w:left w:val="none" w:sz="0" w:space="0" w:color="auto"/>
            <w:bottom w:val="none" w:sz="0" w:space="0" w:color="auto"/>
            <w:right w:val="none" w:sz="0" w:space="0" w:color="auto"/>
          </w:divBdr>
          <w:divsChild>
            <w:div w:id="4846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r.es/" TargetMode="External"/><Relationship Id="rId13" Type="http://schemas.openxmlformats.org/officeDocument/2006/relationships/hyperlink" Target="https://www.unia.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o.es/" TargetMode="External"/><Relationship Id="rId12" Type="http://schemas.openxmlformats.org/officeDocument/2006/relationships/hyperlink" Target="https://www.u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ip.org/es/becas-auip/2698" TargetMode="External"/><Relationship Id="rId1" Type="http://schemas.openxmlformats.org/officeDocument/2006/relationships/numbering" Target="numbering.xml"/><Relationship Id="rId6" Type="http://schemas.openxmlformats.org/officeDocument/2006/relationships/hyperlink" Target="https://www.uca.es/" TargetMode="External"/><Relationship Id="rId11" Type="http://schemas.openxmlformats.org/officeDocument/2006/relationships/hyperlink" Target="https://www.uma.es/" TargetMode="External"/><Relationship Id="rId5" Type="http://schemas.openxmlformats.org/officeDocument/2006/relationships/hyperlink" Target="http://solicitudes.auip.org" TargetMode="External"/><Relationship Id="rId15" Type="http://schemas.openxmlformats.org/officeDocument/2006/relationships/hyperlink" Target="mailto:movilidad@auip.org" TargetMode="External"/><Relationship Id="rId10" Type="http://schemas.openxmlformats.org/officeDocument/2006/relationships/hyperlink" Target="https://www.ujaen.es/" TargetMode="External"/><Relationship Id="rId4" Type="http://schemas.openxmlformats.org/officeDocument/2006/relationships/webSettings" Target="webSettings.xml"/><Relationship Id="rId9" Type="http://schemas.openxmlformats.org/officeDocument/2006/relationships/hyperlink" Target="http://www.uhu.es/index.php" TargetMode="External"/><Relationship Id="rId14" Type="http://schemas.openxmlformats.org/officeDocument/2006/relationships/hyperlink" Target="https://www.un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FVET</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2021-11-26T16:36:00Z</cp:lastPrinted>
  <dcterms:created xsi:type="dcterms:W3CDTF">2023-10-17T18:27:00Z</dcterms:created>
  <dcterms:modified xsi:type="dcterms:W3CDTF">2023-10-17T18:27:00Z</dcterms:modified>
</cp:coreProperties>
</file>